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25E54">
      <w:pPr>
        <w:widowControl/>
        <w:jc w:val="center"/>
        <w:rPr>
          <w:rFonts w:ascii="黑体" w:hAnsi="黑体" w:eastAsia="黑体"/>
          <w:sz w:val="72"/>
        </w:rPr>
      </w:pPr>
    </w:p>
    <w:p w14:paraId="66FE5BE8">
      <w:pPr>
        <w:widowControl/>
        <w:jc w:val="both"/>
        <w:rPr>
          <w:rFonts w:hint="eastAsia" w:ascii="黑体" w:hAnsi="黑体" w:eastAsia="黑体"/>
          <w:sz w:val="72"/>
        </w:rPr>
      </w:pPr>
    </w:p>
    <w:p w14:paraId="5B7DB9F7">
      <w:pPr>
        <w:widowControl/>
        <w:jc w:val="center"/>
        <w:rPr>
          <w:rFonts w:hint="default" w:ascii="黑体" w:hAnsi="黑体" w:eastAsia="黑体"/>
          <w:sz w:val="60"/>
          <w:szCs w:val="18"/>
          <w:lang w:val="en-US" w:eastAsia="zh-CN"/>
        </w:rPr>
      </w:pPr>
      <w:r>
        <w:rPr>
          <w:rFonts w:hint="eastAsia" w:ascii="黑体" w:hAnsi="黑体" w:eastAsia="黑体"/>
          <w:sz w:val="60"/>
          <w:szCs w:val="18"/>
          <w:lang w:val="en-US" w:eastAsia="zh-CN"/>
        </w:rPr>
        <w:t>医保管理软件采购挂网需求</w:t>
      </w:r>
    </w:p>
    <w:p w14:paraId="6E79CE3C">
      <w:pPr>
        <w:widowControl/>
        <w:jc w:val="left"/>
      </w:pPr>
      <w:bookmarkStart w:id="0" w:name="_Toc100657726"/>
      <w:bookmarkStart w:id="1" w:name="_Toc12375202"/>
      <w:sdt>
        <w:sdtPr>
          <w:rPr>
            <w:b w:val="0"/>
            <w:bCs w:val="0"/>
            <w:kern w:val="2"/>
            <w:sz w:val="24"/>
            <w:szCs w:val="20"/>
            <w:lang w:val="zh-CN"/>
          </w:rPr>
          <w:id w:val="55435973"/>
          <w:showingPlcHdr/>
        </w:sdtPr>
        <w:sdtEndPr>
          <w:rPr>
            <w:b w:val="0"/>
            <w:bCs w:val="0"/>
            <w:kern w:val="0"/>
            <w:sz w:val="24"/>
            <w:szCs w:val="20"/>
            <w:lang w:val="zh-CN"/>
          </w:rPr>
        </w:sdtEndPr>
        <w:sdtContent>
          <w:r>
            <w:rPr>
              <w:rFonts w:hint="eastAsia"/>
              <w:b w:val="0"/>
              <w:bCs w:val="0"/>
              <w:kern w:val="2"/>
              <w:sz w:val="24"/>
              <w:szCs w:val="20"/>
              <w:lang w:val="zh-CN"/>
            </w:rPr>
            <w:t xml:space="preserve">     </w:t>
          </w:r>
        </w:sdtContent>
      </w:sdt>
    </w:p>
    <w:p w14:paraId="51E9CFCD">
      <w:pPr>
        <w:jc w:val="right"/>
      </w:pPr>
    </w:p>
    <w:p w14:paraId="7BB4F528">
      <w:pPr>
        <w:jc w:val="right"/>
      </w:pPr>
    </w:p>
    <w:tbl>
      <w:tblPr>
        <w:tblStyle w:val="25"/>
        <w:tblW w:w="7845" w:type="dxa"/>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1"/>
        <w:gridCol w:w="4820"/>
        <w:gridCol w:w="1984"/>
      </w:tblGrid>
      <w:tr w14:paraId="24A3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41" w:type="dxa"/>
            <w:tcBorders>
              <w:top w:val="single" w:color="auto" w:sz="4" w:space="0"/>
              <w:left w:val="single" w:color="auto" w:sz="4" w:space="0"/>
              <w:bottom w:val="single" w:color="auto" w:sz="4" w:space="0"/>
              <w:right w:val="single" w:color="auto" w:sz="4" w:space="0"/>
            </w:tcBorders>
            <w:vAlign w:val="center"/>
          </w:tcPr>
          <w:p w14:paraId="11D5DCFE">
            <w:pPr>
              <w:ind w:right="-12" w:rightChars="-5" w:firstLine="241" w:firstLineChars="100"/>
              <w:rPr>
                <w:rFonts w:ascii="宋体" w:hAnsi="宋体"/>
                <w:b/>
                <w:szCs w:val="24"/>
              </w:rPr>
            </w:pPr>
            <w:r>
              <w:rPr>
                <w:rFonts w:hint="eastAsia" w:ascii="宋体" w:hAnsi="宋体"/>
                <w:b/>
              </w:rPr>
              <w:t>序号</w:t>
            </w:r>
          </w:p>
        </w:tc>
        <w:tc>
          <w:tcPr>
            <w:tcW w:w="4820" w:type="dxa"/>
            <w:tcBorders>
              <w:top w:val="single" w:color="auto" w:sz="4" w:space="0"/>
              <w:left w:val="single" w:color="auto" w:sz="4" w:space="0"/>
              <w:bottom w:val="single" w:color="auto" w:sz="4" w:space="0"/>
              <w:right w:val="single" w:color="auto" w:sz="4" w:space="0"/>
            </w:tcBorders>
            <w:vAlign w:val="center"/>
          </w:tcPr>
          <w:p w14:paraId="548BB6DE">
            <w:pPr>
              <w:rPr>
                <w:rFonts w:hint="default" w:ascii="宋体" w:hAnsi="宋体" w:eastAsia="宋体"/>
                <w:b/>
                <w:szCs w:val="24"/>
                <w:lang w:val="en-US" w:eastAsia="zh-CN"/>
              </w:rPr>
            </w:pPr>
            <w:r>
              <w:rPr>
                <w:rFonts w:hint="eastAsia" w:ascii="宋体" w:hAnsi="宋体"/>
                <w:b/>
                <w:szCs w:val="24"/>
                <w:lang w:val="en-US" w:eastAsia="zh-CN"/>
              </w:rPr>
              <w:t xml:space="preserve">              功能要求</w:t>
            </w:r>
          </w:p>
        </w:tc>
        <w:tc>
          <w:tcPr>
            <w:tcW w:w="1984" w:type="dxa"/>
            <w:tcBorders>
              <w:top w:val="single" w:color="auto" w:sz="4" w:space="0"/>
              <w:left w:val="single" w:color="auto" w:sz="4" w:space="0"/>
              <w:bottom w:val="single" w:color="auto" w:sz="4" w:space="0"/>
              <w:right w:val="single" w:color="auto" w:sz="4" w:space="0"/>
            </w:tcBorders>
          </w:tcPr>
          <w:p w14:paraId="0EF33E24">
            <w:pPr>
              <w:ind w:firstLine="482" w:firstLineChars="200"/>
              <w:rPr>
                <w:rFonts w:hint="eastAsia" w:ascii="宋体" w:hAnsi="宋体" w:eastAsia="宋体"/>
                <w:b/>
                <w:szCs w:val="24"/>
                <w:lang w:val="en-US" w:eastAsia="zh-CN"/>
              </w:rPr>
            </w:pPr>
            <w:r>
              <w:rPr>
                <w:rFonts w:hint="eastAsia" w:ascii="宋体" w:hAnsi="宋体"/>
                <w:b/>
                <w:szCs w:val="24"/>
                <w:lang w:val="en-US" w:eastAsia="zh-CN"/>
              </w:rPr>
              <w:t>备注</w:t>
            </w:r>
          </w:p>
        </w:tc>
      </w:tr>
      <w:tr w14:paraId="67B6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1041" w:type="dxa"/>
            <w:tcBorders>
              <w:top w:val="single" w:color="auto" w:sz="4" w:space="0"/>
              <w:left w:val="single" w:color="auto" w:sz="4" w:space="0"/>
              <w:bottom w:val="single" w:color="auto" w:sz="4" w:space="0"/>
              <w:right w:val="single" w:color="auto" w:sz="4" w:space="0"/>
            </w:tcBorders>
            <w:vAlign w:val="center"/>
          </w:tcPr>
          <w:p w14:paraId="32C76D9D">
            <w:pPr>
              <w:pStyle w:val="52"/>
              <w:numPr>
                <w:ilvl w:val="0"/>
                <w:numId w:val="3"/>
              </w:numPr>
            </w:pPr>
          </w:p>
        </w:tc>
        <w:tc>
          <w:tcPr>
            <w:tcW w:w="4820" w:type="dxa"/>
            <w:tcBorders>
              <w:top w:val="single" w:color="auto" w:sz="4" w:space="0"/>
              <w:left w:val="single" w:color="auto" w:sz="4" w:space="0"/>
              <w:bottom w:val="single" w:color="auto" w:sz="4" w:space="0"/>
              <w:right w:val="single" w:color="auto" w:sz="4" w:space="0"/>
            </w:tcBorders>
            <w:vAlign w:val="center"/>
          </w:tcPr>
          <w:p w14:paraId="27C4F681">
            <w:pPr>
              <w:rPr>
                <w:rFonts w:hint="eastAsia" w:ascii="宋体" w:hAnsi="宋体" w:eastAsia="宋体"/>
                <w:szCs w:val="24"/>
                <w:lang w:eastAsia="zh-CN"/>
              </w:rPr>
            </w:pPr>
            <w:r>
              <w:rPr>
                <w:rFonts w:hint="eastAsia" w:ascii="宋体" w:hAnsi="宋体" w:cs="宋体"/>
                <w:color w:val="000000"/>
                <w:kern w:val="0"/>
                <w:sz w:val="21"/>
                <w:szCs w:val="21"/>
              </w:rPr>
              <w:t>DRG病案首页质控</w:t>
            </w:r>
            <w:r>
              <w:rPr>
                <w:rFonts w:hint="eastAsia" w:ascii="宋体" w:hAnsi="宋体" w:cs="宋体"/>
                <w:color w:val="000000"/>
                <w:kern w:val="0"/>
                <w:sz w:val="21"/>
                <w:szCs w:val="21"/>
                <w:lang w:val="en-US" w:eastAsia="zh-CN"/>
              </w:rPr>
              <w:t>模块</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医保</w:t>
            </w:r>
            <w:r>
              <w:rPr>
                <w:rFonts w:hint="eastAsia" w:ascii="宋体" w:hAnsi="宋体" w:cs="宋体"/>
                <w:color w:val="000000"/>
                <w:kern w:val="0"/>
                <w:sz w:val="21"/>
                <w:szCs w:val="21"/>
                <w:lang w:eastAsia="zh-CN"/>
              </w:rPr>
              <w:t>）</w:t>
            </w:r>
          </w:p>
        </w:tc>
        <w:tc>
          <w:tcPr>
            <w:tcW w:w="1984" w:type="dxa"/>
            <w:tcBorders>
              <w:top w:val="single" w:color="auto" w:sz="4" w:space="0"/>
              <w:left w:val="single" w:color="auto" w:sz="4" w:space="0"/>
              <w:bottom w:val="single" w:color="auto" w:sz="4" w:space="0"/>
              <w:right w:val="single" w:color="auto" w:sz="4" w:space="0"/>
            </w:tcBorders>
          </w:tcPr>
          <w:p w14:paraId="4A317DDE">
            <w:pPr>
              <w:jc w:val="center"/>
              <w:rPr>
                <w:rFonts w:ascii="宋体" w:hAnsi="宋体" w:cs="宋体"/>
                <w:color w:val="000000"/>
                <w:kern w:val="0"/>
                <w:sz w:val="21"/>
                <w:szCs w:val="21"/>
              </w:rPr>
            </w:pPr>
          </w:p>
        </w:tc>
      </w:tr>
      <w:tr w14:paraId="47CF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 w:hRule="atLeast"/>
        </w:trPr>
        <w:tc>
          <w:tcPr>
            <w:tcW w:w="1041" w:type="dxa"/>
            <w:tcBorders>
              <w:top w:val="single" w:color="auto" w:sz="4" w:space="0"/>
              <w:left w:val="single" w:color="auto" w:sz="4" w:space="0"/>
              <w:bottom w:val="single" w:color="auto" w:sz="4" w:space="0"/>
              <w:right w:val="single" w:color="auto" w:sz="4" w:space="0"/>
            </w:tcBorders>
            <w:vAlign w:val="center"/>
          </w:tcPr>
          <w:p w14:paraId="5F7303D9">
            <w:pPr>
              <w:pStyle w:val="52"/>
              <w:numPr>
                <w:ilvl w:val="0"/>
                <w:numId w:val="3"/>
              </w:numPr>
            </w:pPr>
          </w:p>
        </w:tc>
        <w:tc>
          <w:tcPr>
            <w:tcW w:w="4820" w:type="dxa"/>
            <w:tcBorders>
              <w:top w:val="single" w:color="auto" w:sz="4" w:space="0"/>
              <w:left w:val="single" w:color="auto" w:sz="4" w:space="0"/>
              <w:bottom w:val="single" w:color="auto" w:sz="4" w:space="0"/>
              <w:right w:val="single" w:color="auto" w:sz="4" w:space="0"/>
            </w:tcBorders>
            <w:vAlign w:val="center"/>
          </w:tcPr>
          <w:p w14:paraId="5A6792F7">
            <w:pPr>
              <w:widowControl/>
              <w:rPr>
                <w:rFonts w:ascii="宋体" w:hAnsi="宋体" w:cs="宋体"/>
                <w:kern w:val="0"/>
                <w:sz w:val="21"/>
                <w:szCs w:val="21"/>
              </w:rPr>
            </w:pPr>
            <w:r>
              <w:rPr>
                <w:rFonts w:hint="eastAsia" w:ascii="宋体" w:hAnsi="宋体" w:cs="宋体"/>
                <w:kern w:val="0"/>
                <w:sz w:val="21"/>
                <w:szCs w:val="21"/>
                <w:lang w:val="en-US" w:eastAsia="zh-CN"/>
              </w:rPr>
              <w:t>DRG</w:t>
            </w:r>
            <w:r>
              <w:rPr>
                <w:rFonts w:hint="eastAsia" w:ascii="宋体" w:hAnsi="宋体" w:cs="宋体"/>
                <w:kern w:val="0"/>
                <w:sz w:val="21"/>
                <w:szCs w:val="21"/>
              </w:rPr>
              <w:t>医保结算清单质控上报</w:t>
            </w:r>
            <w:r>
              <w:rPr>
                <w:rFonts w:hint="eastAsia" w:ascii="宋体" w:hAnsi="宋体" w:cs="宋体"/>
                <w:color w:val="000000"/>
                <w:kern w:val="0"/>
                <w:sz w:val="21"/>
                <w:szCs w:val="21"/>
                <w:lang w:val="en-US" w:eastAsia="zh-CN"/>
              </w:rPr>
              <w:t>模块</w:t>
            </w:r>
          </w:p>
        </w:tc>
        <w:tc>
          <w:tcPr>
            <w:tcW w:w="1984" w:type="dxa"/>
            <w:tcBorders>
              <w:top w:val="single" w:color="auto" w:sz="4" w:space="0"/>
              <w:left w:val="single" w:color="auto" w:sz="4" w:space="0"/>
              <w:bottom w:val="single" w:color="auto" w:sz="4" w:space="0"/>
              <w:right w:val="single" w:color="auto" w:sz="4" w:space="0"/>
            </w:tcBorders>
          </w:tcPr>
          <w:p w14:paraId="527E0697">
            <w:pPr>
              <w:jc w:val="center"/>
              <w:rPr>
                <w:szCs w:val="24"/>
              </w:rPr>
            </w:pPr>
          </w:p>
        </w:tc>
      </w:tr>
      <w:tr w14:paraId="3E96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 w:hRule="atLeast"/>
        </w:trPr>
        <w:tc>
          <w:tcPr>
            <w:tcW w:w="1041" w:type="dxa"/>
            <w:tcBorders>
              <w:top w:val="single" w:color="auto" w:sz="4" w:space="0"/>
              <w:left w:val="single" w:color="auto" w:sz="4" w:space="0"/>
              <w:bottom w:val="single" w:color="auto" w:sz="4" w:space="0"/>
              <w:right w:val="single" w:color="auto" w:sz="4" w:space="0"/>
            </w:tcBorders>
            <w:vAlign w:val="center"/>
          </w:tcPr>
          <w:p w14:paraId="0473673F">
            <w:pPr>
              <w:pStyle w:val="52"/>
              <w:numPr>
                <w:ilvl w:val="0"/>
                <w:numId w:val="3"/>
              </w:numPr>
            </w:pPr>
          </w:p>
        </w:tc>
        <w:tc>
          <w:tcPr>
            <w:tcW w:w="4820" w:type="dxa"/>
            <w:tcBorders>
              <w:top w:val="single" w:color="auto" w:sz="4" w:space="0"/>
              <w:left w:val="single" w:color="auto" w:sz="4" w:space="0"/>
              <w:bottom w:val="single" w:color="auto" w:sz="4" w:space="0"/>
              <w:right w:val="single" w:color="auto" w:sz="4" w:space="0"/>
            </w:tcBorders>
            <w:vAlign w:val="center"/>
          </w:tcPr>
          <w:p w14:paraId="5A4C8565">
            <w:pPr>
              <w:widowControl/>
              <w:rPr>
                <w:rFonts w:ascii="宋体" w:hAnsi="宋体" w:cs="宋体"/>
                <w:kern w:val="0"/>
                <w:sz w:val="21"/>
                <w:szCs w:val="21"/>
              </w:rPr>
            </w:pPr>
            <w:r>
              <w:rPr>
                <w:rFonts w:hint="eastAsia" w:ascii="宋体" w:hAnsi="宋体" w:cs="宋体"/>
                <w:color w:val="000000"/>
                <w:kern w:val="0"/>
                <w:sz w:val="21"/>
                <w:szCs w:val="21"/>
              </w:rPr>
              <w:t>DRG事中预分组及事中监管</w:t>
            </w:r>
            <w:r>
              <w:rPr>
                <w:rFonts w:hint="eastAsia" w:ascii="宋体" w:hAnsi="宋体" w:cs="宋体"/>
                <w:color w:val="000000"/>
                <w:kern w:val="0"/>
                <w:sz w:val="21"/>
                <w:szCs w:val="21"/>
                <w:lang w:val="en-US" w:eastAsia="zh-CN"/>
              </w:rPr>
              <w:t>模块</w:t>
            </w:r>
          </w:p>
        </w:tc>
        <w:tc>
          <w:tcPr>
            <w:tcW w:w="1984" w:type="dxa"/>
            <w:tcBorders>
              <w:top w:val="single" w:color="auto" w:sz="4" w:space="0"/>
              <w:left w:val="single" w:color="auto" w:sz="4" w:space="0"/>
              <w:bottom w:val="single" w:color="auto" w:sz="4" w:space="0"/>
              <w:right w:val="single" w:color="auto" w:sz="4" w:space="0"/>
            </w:tcBorders>
          </w:tcPr>
          <w:p w14:paraId="44A665A8">
            <w:pPr>
              <w:jc w:val="center"/>
              <w:rPr>
                <w:szCs w:val="24"/>
              </w:rPr>
            </w:pPr>
          </w:p>
        </w:tc>
      </w:tr>
      <w:tr w14:paraId="5751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 w:hRule="atLeast"/>
        </w:trPr>
        <w:tc>
          <w:tcPr>
            <w:tcW w:w="1041" w:type="dxa"/>
            <w:tcBorders>
              <w:top w:val="single" w:color="auto" w:sz="4" w:space="0"/>
              <w:left w:val="single" w:color="auto" w:sz="4" w:space="0"/>
              <w:bottom w:val="single" w:color="auto" w:sz="4" w:space="0"/>
              <w:right w:val="single" w:color="auto" w:sz="4" w:space="0"/>
            </w:tcBorders>
            <w:vAlign w:val="center"/>
          </w:tcPr>
          <w:p w14:paraId="38AE0573">
            <w:pPr>
              <w:pStyle w:val="52"/>
              <w:numPr>
                <w:ilvl w:val="0"/>
                <w:numId w:val="3"/>
              </w:numPr>
            </w:pPr>
          </w:p>
        </w:tc>
        <w:tc>
          <w:tcPr>
            <w:tcW w:w="4820" w:type="dxa"/>
            <w:tcBorders>
              <w:top w:val="single" w:color="auto" w:sz="4" w:space="0"/>
              <w:left w:val="single" w:color="auto" w:sz="4" w:space="0"/>
              <w:bottom w:val="single" w:color="auto" w:sz="4" w:space="0"/>
              <w:right w:val="single" w:color="auto" w:sz="4" w:space="0"/>
            </w:tcBorders>
            <w:vAlign w:val="center"/>
          </w:tcPr>
          <w:p w14:paraId="0713E08D">
            <w:pPr>
              <w:ind w:left="43" w:leftChars="18"/>
              <w:rPr>
                <w:rFonts w:ascii="宋体" w:hAnsi="宋体" w:cs="宋体"/>
                <w:color w:val="000000"/>
                <w:kern w:val="0"/>
                <w:sz w:val="21"/>
                <w:szCs w:val="21"/>
              </w:rPr>
            </w:pPr>
            <w:r>
              <w:rPr>
                <w:rFonts w:hint="eastAsia" w:ascii="宋体" w:hAnsi="宋体" w:cs="宋体"/>
                <w:sz w:val="21"/>
                <w:szCs w:val="21"/>
              </w:rPr>
              <w:t>DRG医保运营分析</w:t>
            </w:r>
            <w:r>
              <w:rPr>
                <w:rFonts w:hint="eastAsia" w:ascii="宋体" w:hAnsi="宋体" w:cs="宋体"/>
                <w:color w:val="000000"/>
                <w:kern w:val="0"/>
                <w:sz w:val="21"/>
                <w:szCs w:val="21"/>
                <w:lang w:val="en-US" w:eastAsia="zh-CN"/>
              </w:rPr>
              <w:t>模块</w:t>
            </w:r>
          </w:p>
        </w:tc>
        <w:tc>
          <w:tcPr>
            <w:tcW w:w="1984" w:type="dxa"/>
            <w:tcBorders>
              <w:top w:val="single" w:color="auto" w:sz="4" w:space="0"/>
              <w:left w:val="single" w:color="auto" w:sz="4" w:space="0"/>
              <w:bottom w:val="single" w:color="auto" w:sz="4" w:space="0"/>
              <w:right w:val="single" w:color="auto" w:sz="4" w:space="0"/>
            </w:tcBorders>
          </w:tcPr>
          <w:p w14:paraId="209A378C">
            <w:pPr>
              <w:jc w:val="center"/>
              <w:rPr>
                <w:szCs w:val="24"/>
              </w:rPr>
            </w:pPr>
          </w:p>
        </w:tc>
      </w:tr>
      <w:tr w14:paraId="4EAA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 w:hRule="atLeast"/>
        </w:trPr>
        <w:tc>
          <w:tcPr>
            <w:tcW w:w="1041" w:type="dxa"/>
            <w:tcBorders>
              <w:top w:val="single" w:color="auto" w:sz="4" w:space="0"/>
              <w:left w:val="single" w:color="auto" w:sz="4" w:space="0"/>
              <w:bottom w:val="single" w:color="auto" w:sz="4" w:space="0"/>
              <w:right w:val="single" w:color="auto" w:sz="4" w:space="0"/>
            </w:tcBorders>
            <w:vAlign w:val="center"/>
          </w:tcPr>
          <w:p w14:paraId="76D0CC42">
            <w:pPr>
              <w:pStyle w:val="52"/>
              <w:numPr>
                <w:ilvl w:val="0"/>
                <w:numId w:val="3"/>
              </w:numPr>
            </w:pPr>
          </w:p>
        </w:tc>
        <w:tc>
          <w:tcPr>
            <w:tcW w:w="4820" w:type="dxa"/>
            <w:tcBorders>
              <w:top w:val="single" w:color="auto" w:sz="4" w:space="0"/>
              <w:left w:val="single" w:color="auto" w:sz="4" w:space="0"/>
              <w:bottom w:val="single" w:color="auto" w:sz="4" w:space="0"/>
              <w:right w:val="single" w:color="auto" w:sz="4" w:space="0"/>
            </w:tcBorders>
            <w:vAlign w:val="center"/>
          </w:tcPr>
          <w:p w14:paraId="433902CD">
            <w:pPr>
              <w:ind w:left="43" w:leftChars="18"/>
              <w:rPr>
                <w:rFonts w:ascii="宋体" w:hAnsi="宋体" w:cs="宋体"/>
                <w:sz w:val="21"/>
                <w:szCs w:val="21"/>
              </w:rPr>
            </w:pPr>
            <w:r>
              <w:rPr>
                <w:rFonts w:hint="eastAsia" w:ascii="宋体" w:hAnsi="宋体" w:cs="宋体"/>
                <w:sz w:val="21"/>
                <w:szCs w:val="21"/>
              </w:rPr>
              <w:t>门诊APG智能管理</w:t>
            </w:r>
            <w:r>
              <w:rPr>
                <w:rFonts w:hint="eastAsia" w:ascii="宋体" w:hAnsi="宋体" w:cs="宋体"/>
                <w:color w:val="000000"/>
                <w:kern w:val="0"/>
                <w:sz w:val="21"/>
                <w:szCs w:val="21"/>
                <w:lang w:val="en-US" w:eastAsia="zh-CN"/>
              </w:rPr>
              <w:t>模块</w:t>
            </w:r>
          </w:p>
        </w:tc>
        <w:tc>
          <w:tcPr>
            <w:tcW w:w="1984" w:type="dxa"/>
            <w:tcBorders>
              <w:top w:val="single" w:color="auto" w:sz="4" w:space="0"/>
              <w:left w:val="single" w:color="auto" w:sz="4" w:space="0"/>
              <w:bottom w:val="single" w:color="auto" w:sz="4" w:space="0"/>
              <w:right w:val="single" w:color="auto" w:sz="4" w:space="0"/>
            </w:tcBorders>
          </w:tcPr>
          <w:p w14:paraId="7D2D51DA">
            <w:pPr>
              <w:jc w:val="center"/>
              <w:rPr>
                <w:rFonts w:ascii="宋体" w:hAnsi="宋体" w:cs="宋体"/>
                <w:color w:val="000000"/>
                <w:kern w:val="0"/>
                <w:sz w:val="21"/>
                <w:szCs w:val="21"/>
              </w:rPr>
            </w:pPr>
          </w:p>
        </w:tc>
      </w:tr>
      <w:tr w14:paraId="2045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 w:hRule="atLeast"/>
        </w:trPr>
        <w:tc>
          <w:tcPr>
            <w:tcW w:w="1041" w:type="dxa"/>
            <w:tcBorders>
              <w:top w:val="single" w:color="auto" w:sz="4" w:space="0"/>
              <w:left w:val="single" w:color="auto" w:sz="4" w:space="0"/>
              <w:bottom w:val="single" w:color="auto" w:sz="4" w:space="0"/>
              <w:right w:val="single" w:color="auto" w:sz="4" w:space="0"/>
            </w:tcBorders>
            <w:vAlign w:val="center"/>
          </w:tcPr>
          <w:p w14:paraId="6FC72398">
            <w:pPr>
              <w:pStyle w:val="52"/>
              <w:numPr>
                <w:ilvl w:val="0"/>
                <w:numId w:val="3"/>
              </w:numPr>
            </w:pPr>
          </w:p>
        </w:tc>
        <w:tc>
          <w:tcPr>
            <w:tcW w:w="4820" w:type="dxa"/>
            <w:tcBorders>
              <w:top w:val="single" w:color="auto" w:sz="4" w:space="0"/>
              <w:left w:val="single" w:color="auto" w:sz="4" w:space="0"/>
              <w:bottom w:val="single" w:color="auto" w:sz="4" w:space="0"/>
              <w:right w:val="single" w:color="auto" w:sz="4" w:space="0"/>
            </w:tcBorders>
            <w:vAlign w:val="center"/>
          </w:tcPr>
          <w:p w14:paraId="45AD682B">
            <w:pPr>
              <w:ind w:left="43" w:leftChars="18"/>
              <w:rPr>
                <w:rFonts w:ascii="宋体" w:hAnsi="宋体" w:cs="宋体"/>
                <w:sz w:val="21"/>
                <w:szCs w:val="21"/>
              </w:rPr>
            </w:pPr>
            <w:r>
              <w:rPr>
                <w:rFonts w:hint="eastAsia" w:ascii="宋体" w:hAnsi="宋体" w:cs="宋体"/>
                <w:sz w:val="21"/>
                <w:szCs w:val="21"/>
              </w:rPr>
              <w:t>医保智能审核（飞检）</w:t>
            </w:r>
            <w:r>
              <w:rPr>
                <w:rFonts w:hint="eastAsia" w:ascii="宋体" w:hAnsi="宋体" w:cs="宋体"/>
                <w:color w:val="000000"/>
                <w:kern w:val="0"/>
                <w:sz w:val="21"/>
                <w:szCs w:val="21"/>
                <w:lang w:val="en-US" w:eastAsia="zh-CN"/>
              </w:rPr>
              <w:t>模块</w:t>
            </w:r>
          </w:p>
        </w:tc>
        <w:tc>
          <w:tcPr>
            <w:tcW w:w="1984" w:type="dxa"/>
            <w:tcBorders>
              <w:top w:val="single" w:color="auto" w:sz="4" w:space="0"/>
              <w:left w:val="single" w:color="auto" w:sz="4" w:space="0"/>
              <w:bottom w:val="single" w:color="auto" w:sz="4" w:space="0"/>
              <w:right w:val="single" w:color="auto" w:sz="4" w:space="0"/>
            </w:tcBorders>
          </w:tcPr>
          <w:p w14:paraId="28820D51">
            <w:pPr>
              <w:jc w:val="center"/>
              <w:rPr>
                <w:rFonts w:ascii="宋体" w:hAnsi="宋体" w:cs="宋体"/>
                <w:color w:val="000000"/>
                <w:kern w:val="0"/>
                <w:sz w:val="21"/>
                <w:szCs w:val="21"/>
              </w:rPr>
            </w:pPr>
          </w:p>
        </w:tc>
      </w:tr>
      <w:tr w14:paraId="2E2F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 w:hRule="atLeast"/>
        </w:trPr>
        <w:tc>
          <w:tcPr>
            <w:tcW w:w="1041" w:type="dxa"/>
            <w:tcBorders>
              <w:top w:val="single" w:color="auto" w:sz="4" w:space="0"/>
              <w:left w:val="single" w:color="auto" w:sz="4" w:space="0"/>
              <w:bottom w:val="single" w:color="auto" w:sz="4" w:space="0"/>
              <w:right w:val="single" w:color="auto" w:sz="4" w:space="0"/>
            </w:tcBorders>
            <w:vAlign w:val="center"/>
          </w:tcPr>
          <w:p w14:paraId="0D9A71EF">
            <w:pPr>
              <w:pStyle w:val="52"/>
              <w:numPr>
                <w:ilvl w:val="0"/>
                <w:numId w:val="3"/>
              </w:numPr>
            </w:pPr>
          </w:p>
        </w:tc>
        <w:tc>
          <w:tcPr>
            <w:tcW w:w="4820" w:type="dxa"/>
            <w:tcBorders>
              <w:top w:val="single" w:color="auto" w:sz="4" w:space="0"/>
              <w:left w:val="single" w:color="auto" w:sz="4" w:space="0"/>
              <w:bottom w:val="single" w:color="auto" w:sz="4" w:space="0"/>
              <w:right w:val="single" w:color="auto" w:sz="4" w:space="0"/>
            </w:tcBorders>
            <w:vAlign w:val="center"/>
          </w:tcPr>
          <w:p w14:paraId="7911A680">
            <w:pPr>
              <w:ind w:left="43" w:leftChars="18"/>
              <w:rPr>
                <w:rFonts w:hint="eastAsia" w:ascii="宋体" w:hAnsi="宋体" w:cs="宋体"/>
                <w:sz w:val="21"/>
                <w:szCs w:val="21"/>
              </w:rPr>
            </w:pPr>
            <w:r>
              <w:rPr>
                <w:rFonts w:hint="eastAsia" w:ascii="宋体" w:hAnsi="宋体" w:cs="宋体"/>
                <w:sz w:val="21"/>
                <w:szCs w:val="21"/>
              </w:rPr>
              <w:t>一体化医生助手</w:t>
            </w:r>
          </w:p>
        </w:tc>
        <w:tc>
          <w:tcPr>
            <w:tcW w:w="1984" w:type="dxa"/>
            <w:tcBorders>
              <w:top w:val="single" w:color="auto" w:sz="4" w:space="0"/>
              <w:left w:val="single" w:color="auto" w:sz="4" w:space="0"/>
              <w:bottom w:val="single" w:color="auto" w:sz="4" w:space="0"/>
              <w:right w:val="single" w:color="auto" w:sz="4" w:space="0"/>
            </w:tcBorders>
          </w:tcPr>
          <w:p w14:paraId="352D840C">
            <w:pPr>
              <w:jc w:val="center"/>
              <w:rPr>
                <w:rFonts w:hint="eastAsia" w:ascii="宋体" w:hAnsi="宋体" w:cs="宋体"/>
                <w:color w:val="000000"/>
                <w:kern w:val="0"/>
                <w:sz w:val="21"/>
                <w:szCs w:val="21"/>
              </w:rPr>
            </w:pPr>
          </w:p>
        </w:tc>
      </w:tr>
      <w:tr w14:paraId="3A83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 w:hRule="atLeast"/>
        </w:trPr>
        <w:tc>
          <w:tcPr>
            <w:tcW w:w="1041" w:type="dxa"/>
            <w:tcBorders>
              <w:top w:val="single" w:color="auto" w:sz="4" w:space="0"/>
              <w:left w:val="single" w:color="auto" w:sz="4" w:space="0"/>
              <w:bottom w:val="single" w:color="auto" w:sz="4" w:space="0"/>
              <w:right w:val="single" w:color="auto" w:sz="4" w:space="0"/>
            </w:tcBorders>
            <w:vAlign w:val="center"/>
          </w:tcPr>
          <w:p w14:paraId="61CAEF67">
            <w:pPr>
              <w:pStyle w:val="52"/>
              <w:numPr>
                <w:ilvl w:val="0"/>
                <w:numId w:val="3"/>
              </w:numPr>
            </w:pPr>
          </w:p>
        </w:tc>
        <w:tc>
          <w:tcPr>
            <w:tcW w:w="4820" w:type="dxa"/>
            <w:tcBorders>
              <w:top w:val="single" w:color="auto" w:sz="4" w:space="0"/>
              <w:left w:val="single" w:color="auto" w:sz="4" w:space="0"/>
              <w:bottom w:val="single" w:color="auto" w:sz="4" w:space="0"/>
              <w:right w:val="single" w:color="auto" w:sz="4" w:space="0"/>
            </w:tcBorders>
            <w:vAlign w:val="center"/>
          </w:tcPr>
          <w:p w14:paraId="70E9E7DC">
            <w:pPr>
              <w:ind w:left="43" w:leftChars="18"/>
              <w:rPr>
                <w:rFonts w:hint="default" w:ascii="宋体" w:hAnsi="宋体" w:eastAsia="宋体" w:cs="宋体"/>
                <w:sz w:val="21"/>
                <w:szCs w:val="21"/>
                <w:lang w:val="en-US" w:eastAsia="zh-CN"/>
              </w:rPr>
            </w:pPr>
            <w:r>
              <w:rPr>
                <w:rFonts w:hint="eastAsia" w:ascii="宋体" w:hAnsi="宋体" w:cs="宋体"/>
                <w:sz w:val="21"/>
                <w:szCs w:val="21"/>
                <w:lang w:val="en-US" w:eastAsia="zh-CN"/>
              </w:rPr>
              <w:t>医保价格管理</w:t>
            </w:r>
            <w:r>
              <w:rPr>
                <w:rFonts w:hint="eastAsia" w:ascii="宋体" w:hAnsi="宋体" w:cs="宋体"/>
                <w:color w:val="000000"/>
                <w:kern w:val="0"/>
                <w:sz w:val="21"/>
                <w:szCs w:val="21"/>
                <w:lang w:val="en-US" w:eastAsia="zh-CN"/>
              </w:rPr>
              <w:t>模块</w:t>
            </w:r>
          </w:p>
        </w:tc>
        <w:tc>
          <w:tcPr>
            <w:tcW w:w="1984" w:type="dxa"/>
            <w:tcBorders>
              <w:top w:val="single" w:color="auto" w:sz="4" w:space="0"/>
              <w:left w:val="single" w:color="auto" w:sz="4" w:space="0"/>
              <w:bottom w:val="single" w:color="auto" w:sz="4" w:space="0"/>
              <w:right w:val="single" w:color="auto" w:sz="4" w:space="0"/>
            </w:tcBorders>
          </w:tcPr>
          <w:p w14:paraId="1C4B0751">
            <w:pPr>
              <w:jc w:val="center"/>
              <w:rPr>
                <w:rFonts w:hint="eastAsia" w:ascii="宋体" w:hAnsi="宋体" w:cs="宋体"/>
                <w:color w:val="000000"/>
                <w:kern w:val="0"/>
                <w:sz w:val="21"/>
                <w:szCs w:val="21"/>
              </w:rPr>
            </w:pPr>
          </w:p>
        </w:tc>
      </w:tr>
    </w:tbl>
    <w:p w14:paraId="712CD959"/>
    <w:p w14:paraId="43BC1C47"/>
    <w:p w14:paraId="5D1C10ED">
      <w:pPr>
        <w:sectPr>
          <w:headerReference r:id="rId5" w:type="default"/>
          <w:footerReference r:id="rId6" w:type="default"/>
          <w:pgSz w:w="11906" w:h="16838"/>
          <w:pgMar w:top="1440" w:right="1800" w:bottom="1440" w:left="1800" w:header="851" w:footer="992" w:gutter="0"/>
          <w:cols w:space="425" w:num="1"/>
          <w:docGrid w:type="lines" w:linePitch="312" w:charSpace="0"/>
        </w:sectPr>
      </w:pPr>
      <w:bookmarkStart w:id="5" w:name="_GoBack"/>
      <w:bookmarkEnd w:id="5"/>
    </w:p>
    <w:bookmarkEnd w:id="0"/>
    <w:bookmarkEnd w:id="1"/>
    <w:tbl>
      <w:tblPr>
        <w:tblStyle w:val="25"/>
        <w:tblW w:w="8946"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
        <w:gridCol w:w="374"/>
        <w:gridCol w:w="211"/>
        <w:gridCol w:w="25"/>
        <w:gridCol w:w="866"/>
        <w:gridCol w:w="539"/>
        <w:gridCol w:w="23"/>
        <w:gridCol w:w="661"/>
        <w:gridCol w:w="1016"/>
        <w:gridCol w:w="259"/>
        <w:gridCol w:w="1230"/>
        <w:gridCol w:w="3732"/>
      </w:tblGrid>
      <w:tr w14:paraId="2D95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tcBorders>
              <w:top w:val="single" w:color="auto" w:sz="4" w:space="0"/>
              <w:left w:val="single" w:color="auto" w:sz="4" w:space="0"/>
              <w:bottom w:val="single" w:color="auto" w:sz="4" w:space="0"/>
              <w:right w:val="single" w:color="auto" w:sz="4" w:space="0"/>
            </w:tcBorders>
            <w:vAlign w:val="center"/>
          </w:tcPr>
          <w:p w14:paraId="6697CC64">
            <w:pPr>
              <w:jc w:val="center"/>
              <w:rPr>
                <w:rFonts w:asciiTheme="minorEastAsia" w:hAnsiTheme="minorEastAsia" w:eastAsiaTheme="minorEastAsia"/>
                <w:b/>
                <w:color w:val="000000" w:themeColor="text1"/>
                <w:sz w:val="21"/>
                <w:szCs w:val="21"/>
                <w14:textFill>
                  <w14:solidFill>
                    <w14:schemeClr w14:val="tx1"/>
                  </w14:solidFill>
                </w14:textFill>
              </w:rPr>
            </w:pPr>
            <w:bookmarkStart w:id="2" w:name="_Toc4469"/>
            <w:bookmarkStart w:id="3" w:name="_Toc149296501"/>
            <w:bookmarkStart w:id="4" w:name="_Toc117856967"/>
            <w:r>
              <w:rPr>
                <w:rFonts w:hint="eastAsia" w:asciiTheme="minorEastAsia" w:hAnsiTheme="minorEastAsia" w:eastAsiaTheme="minorEastAsia"/>
                <w:b/>
                <w:color w:val="000000" w:themeColor="text1"/>
                <w:sz w:val="21"/>
                <w:szCs w:val="21"/>
                <w14:textFill>
                  <w14:solidFill>
                    <w14:schemeClr w14:val="tx1"/>
                  </w14:solidFill>
                </w14:textFill>
              </w:rPr>
              <w:t>序号</w:t>
            </w:r>
          </w:p>
        </w:tc>
        <w:tc>
          <w:tcPr>
            <w:tcW w:w="1102" w:type="dxa"/>
            <w:gridSpan w:val="3"/>
            <w:tcBorders>
              <w:top w:val="single" w:color="auto" w:sz="4" w:space="0"/>
              <w:left w:val="single" w:color="auto" w:sz="4" w:space="0"/>
              <w:bottom w:val="single" w:color="auto" w:sz="4" w:space="0"/>
              <w:right w:val="single" w:color="auto" w:sz="4" w:space="0"/>
            </w:tcBorders>
            <w:vAlign w:val="center"/>
          </w:tcPr>
          <w:p w14:paraId="6888F636">
            <w:pPr>
              <w:jc w:val="center"/>
              <w:rPr>
                <w:rFonts w:asciiTheme="minorEastAsia" w:hAnsiTheme="minorEastAsia" w:eastAsiaTheme="minorEastAsia"/>
                <w:b/>
                <w:color w:val="000000" w:themeColor="text1"/>
                <w:sz w:val="21"/>
                <w:szCs w:val="21"/>
                <w14:textFill>
                  <w14:solidFill>
                    <w14:schemeClr w14:val="tx1"/>
                  </w14:solidFill>
                </w14:textFill>
              </w:rPr>
            </w:pP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695A664F">
            <w:pPr>
              <w:jc w:val="center"/>
              <w:rPr>
                <w:rFonts w:asciiTheme="minorEastAsia" w:hAnsiTheme="minorEastAsia" w:eastAsiaTheme="minorEastAsia"/>
                <w:b/>
                <w:color w:val="000000" w:themeColor="text1"/>
                <w:sz w:val="21"/>
                <w:szCs w:val="21"/>
                <w14:textFill>
                  <w14:solidFill>
                    <w14:schemeClr w14:val="tx1"/>
                  </w14:solidFill>
                </w14:textFill>
              </w:rPr>
            </w:pPr>
            <w:r>
              <w:rPr>
                <w:rFonts w:hint="eastAsia" w:asciiTheme="minorEastAsia" w:hAnsiTheme="minorEastAsia" w:eastAsiaTheme="minorEastAsia"/>
                <w:b/>
                <w:color w:val="000000" w:themeColor="text1"/>
                <w:sz w:val="21"/>
                <w:szCs w:val="21"/>
                <w14:textFill>
                  <w14:solidFill>
                    <w14:schemeClr w14:val="tx1"/>
                  </w14:solidFill>
                </w14:textFill>
              </w:rPr>
              <w:t>功能名称</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4C13C5BB">
            <w:pPr>
              <w:ind w:firstLine="2108" w:firstLineChars="1000"/>
              <w:jc w:val="both"/>
              <w:rPr>
                <w:rFonts w:hint="default" w:asciiTheme="minorEastAsia" w:hAnsiTheme="minorEastAsia" w:eastAsiaTheme="minorEastAsia"/>
                <w:b/>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b/>
                <w:color w:val="000000" w:themeColor="text1"/>
                <w:sz w:val="21"/>
                <w:szCs w:val="21"/>
                <w:lang w:val="en-US" w:eastAsia="zh-CN"/>
                <w14:textFill>
                  <w14:solidFill>
                    <w14:schemeClr w14:val="tx1"/>
                  </w14:solidFill>
                </w14:textFill>
              </w:rPr>
              <w:t>功能需求</w:t>
            </w:r>
          </w:p>
        </w:tc>
      </w:tr>
      <w:tr w14:paraId="7FC7D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8936" w:type="dxa"/>
            <w:gridSpan w:val="11"/>
            <w:tcBorders>
              <w:top w:val="single" w:color="auto" w:sz="4" w:space="0"/>
              <w:left w:val="single" w:color="auto" w:sz="4" w:space="0"/>
              <w:bottom w:val="single" w:color="auto" w:sz="4" w:space="0"/>
              <w:right w:val="single" w:color="auto" w:sz="4" w:space="0"/>
            </w:tcBorders>
            <w:vAlign w:val="center"/>
          </w:tcPr>
          <w:p w14:paraId="5A5EBEBA">
            <w:pPr>
              <w:widowControl/>
              <w:jc w:val="center"/>
              <w:rPr>
                <w:rFonts w:hint="eastAsia" w:cs="宋体" w:asciiTheme="minorEastAsia" w:hAnsiTheme="minorEastAsia" w:eastAsiaTheme="minorEastAsia"/>
                <w:b/>
                <w:color w:val="000000"/>
                <w:kern w:val="0"/>
                <w:sz w:val="21"/>
                <w:szCs w:val="21"/>
                <w:lang w:val="en-US" w:eastAsia="zh-CN"/>
              </w:rPr>
            </w:pPr>
            <w:r>
              <w:rPr>
                <w:rFonts w:hint="eastAsia" w:cs="宋体" w:asciiTheme="minorEastAsia" w:hAnsiTheme="minorEastAsia" w:eastAsiaTheme="minorEastAsia"/>
                <w:b/>
                <w:color w:val="000000"/>
                <w:kern w:val="0"/>
                <w:sz w:val="21"/>
                <w:szCs w:val="21"/>
              </w:rPr>
              <w:t>DRG病案首页质控</w:t>
            </w:r>
            <w:r>
              <w:rPr>
                <w:rFonts w:hint="eastAsia" w:cs="宋体" w:asciiTheme="minorEastAsia" w:hAnsiTheme="minorEastAsia" w:eastAsiaTheme="minorEastAsia"/>
                <w:b/>
                <w:color w:val="000000"/>
                <w:kern w:val="0"/>
                <w:sz w:val="21"/>
                <w:szCs w:val="21"/>
                <w:lang w:val="en-US" w:eastAsia="zh-CN"/>
              </w:rPr>
              <w:t>模块</w:t>
            </w:r>
          </w:p>
        </w:tc>
      </w:tr>
      <w:tr w14:paraId="0956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restart"/>
            <w:tcBorders>
              <w:top w:val="single" w:color="auto" w:sz="4" w:space="0"/>
              <w:left w:val="single" w:color="auto" w:sz="4" w:space="0"/>
              <w:bottom w:val="single" w:color="auto" w:sz="4" w:space="0"/>
              <w:right w:val="single" w:color="auto" w:sz="4" w:space="0"/>
            </w:tcBorders>
            <w:vAlign w:val="center"/>
          </w:tcPr>
          <w:p w14:paraId="30AD26C9">
            <w:pPr>
              <w:widowControl/>
              <w:ind w:left="43" w:leftChars="18"/>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102" w:type="dxa"/>
            <w:gridSpan w:val="3"/>
            <w:vMerge w:val="restart"/>
            <w:tcBorders>
              <w:top w:val="single" w:color="auto" w:sz="4" w:space="0"/>
              <w:left w:val="single" w:color="auto" w:sz="4" w:space="0"/>
              <w:bottom w:val="single" w:color="auto" w:sz="4" w:space="0"/>
              <w:right w:val="single" w:color="auto" w:sz="4" w:space="0"/>
            </w:tcBorders>
            <w:vAlign w:val="center"/>
          </w:tcPr>
          <w:p w14:paraId="7DB5C9DA">
            <w:pPr>
              <w:widowControl/>
              <w:ind w:left="43" w:leftChars="18"/>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数据处理中心</w:t>
            </w: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420DB26C">
            <w:pPr>
              <w:widowControl/>
              <w:rPr>
                <w:rFonts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数据采集</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2282A73D">
            <w:pPr>
              <w:widowControl/>
              <w:ind w:firstLine="420" w:firstLineChars="200"/>
              <w:rPr>
                <w:rFonts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与医院现有HIS、电子病历或病案系统做接口，实现数据采集。</w:t>
            </w:r>
          </w:p>
        </w:tc>
      </w:tr>
      <w:tr w14:paraId="7226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14:paraId="575FD311">
            <w:pPr>
              <w:widowControl/>
              <w:spacing w:line="240" w:lineRule="auto"/>
              <w:jc w:val="left"/>
              <w:rPr>
                <w:rFonts w:cs="宋体" w:asciiTheme="minorEastAsia" w:hAnsiTheme="minorEastAsia" w:eastAsiaTheme="minorEastAsia"/>
                <w:color w:val="000000"/>
                <w:kern w:val="0"/>
                <w:sz w:val="21"/>
                <w:szCs w:val="21"/>
              </w:rPr>
            </w:pPr>
          </w:p>
        </w:tc>
        <w:tc>
          <w:tcPr>
            <w:tcW w:w="1102" w:type="dxa"/>
            <w:gridSpan w:val="3"/>
            <w:vMerge w:val="continue"/>
            <w:tcBorders>
              <w:top w:val="single" w:color="auto" w:sz="4" w:space="0"/>
              <w:left w:val="single" w:color="auto" w:sz="4" w:space="0"/>
              <w:bottom w:val="single" w:color="auto" w:sz="4" w:space="0"/>
              <w:right w:val="single" w:color="auto" w:sz="4" w:space="0"/>
            </w:tcBorders>
            <w:vAlign w:val="center"/>
          </w:tcPr>
          <w:p w14:paraId="123112F0">
            <w:pPr>
              <w:widowControl/>
              <w:spacing w:line="240" w:lineRule="auto"/>
              <w:jc w:val="left"/>
              <w:rPr>
                <w:rFonts w:cs="宋体" w:asciiTheme="minorEastAsia" w:hAnsiTheme="minorEastAsia" w:eastAsiaTheme="minorEastAsia"/>
                <w:color w:val="000000"/>
                <w:kern w:val="0"/>
                <w:sz w:val="21"/>
                <w:szCs w:val="21"/>
              </w:rPr>
            </w:pP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7FB039E8">
            <w:pPr>
              <w:widowControl/>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rPr>
              <w:t>数据清洗处理</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26AA6661">
            <w:pPr>
              <w:widowControl/>
              <w:ind w:firstLine="420" w:firstLineChars="200"/>
              <w:textAlignment w:val="center"/>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rPr>
              <w:t>通过数据接口对从医院信息数据进行清洗处理，将非标准数据转换为规范化标准化数据。</w:t>
            </w:r>
            <w:r>
              <w:rPr>
                <w:rFonts w:hint="eastAsia" w:cs="宋体" w:asciiTheme="minorEastAsia" w:hAnsiTheme="minorEastAsia" w:eastAsiaTheme="minorEastAsia"/>
                <w:sz w:val="21"/>
                <w:szCs w:val="21"/>
              </w:rPr>
              <w:t xml:space="preserve"> </w:t>
            </w:r>
          </w:p>
        </w:tc>
      </w:tr>
      <w:tr w14:paraId="48EE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tcBorders>
              <w:top w:val="single" w:color="auto" w:sz="4" w:space="0"/>
              <w:left w:val="single" w:color="auto" w:sz="4" w:space="0"/>
              <w:bottom w:val="single" w:color="auto" w:sz="4" w:space="0"/>
              <w:right w:val="single" w:color="auto" w:sz="4" w:space="0"/>
            </w:tcBorders>
            <w:vAlign w:val="center"/>
          </w:tcPr>
          <w:p w14:paraId="44BF011D">
            <w:pPr>
              <w:ind w:left="43" w:leftChars="18"/>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2</w:t>
            </w:r>
          </w:p>
        </w:tc>
        <w:tc>
          <w:tcPr>
            <w:tcW w:w="1102" w:type="dxa"/>
            <w:gridSpan w:val="3"/>
            <w:tcBorders>
              <w:top w:val="single" w:color="auto" w:sz="4" w:space="0"/>
              <w:left w:val="single" w:color="auto" w:sz="4" w:space="0"/>
              <w:bottom w:val="single" w:color="auto" w:sz="4" w:space="0"/>
              <w:right w:val="single" w:color="auto" w:sz="4" w:space="0"/>
            </w:tcBorders>
            <w:vAlign w:val="center"/>
          </w:tcPr>
          <w:p w14:paraId="6E9A9750">
            <w:pPr>
              <w:ind w:left="43" w:leftChars="18"/>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规则知识库</w:t>
            </w: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3BABD9D7">
            <w:pPr>
              <w:widowControl/>
              <w:rPr>
                <w:rFonts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规则库</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4AD0D7A9">
            <w:pPr>
              <w:widowControl/>
              <w:ind w:right="240" w:firstLine="420" w:firstLineChars="200"/>
              <w:rPr>
                <w:rFonts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病案校验编码规则库强大，包含：病案基本信息、诊断与性别、</w:t>
            </w:r>
            <w:r>
              <w:rPr>
                <w:rFonts w:hint="eastAsia" w:asciiTheme="minorEastAsia" w:hAnsiTheme="minorEastAsia" w:eastAsiaTheme="minorEastAsia"/>
                <w:color w:val="FF0000"/>
                <w:sz w:val="21"/>
                <w:szCs w:val="21"/>
                <w:lang w:val="en-US" w:eastAsia="zh-CN"/>
              </w:rPr>
              <w:t>年龄、</w:t>
            </w:r>
            <w:r>
              <w:rPr>
                <w:rFonts w:hint="eastAsia" w:asciiTheme="minorEastAsia" w:hAnsiTheme="minorEastAsia" w:eastAsiaTheme="minorEastAsia"/>
                <w:sz w:val="21"/>
                <w:szCs w:val="21"/>
              </w:rPr>
              <w:t>诊断冲突、笼统诊断、主要诊断、手术与性别、手术冲突、合并手术、笼统手术等编码问题和手术诊断与费用等质控内容。</w:t>
            </w:r>
          </w:p>
        </w:tc>
      </w:tr>
      <w:tr w14:paraId="5EDA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tcBorders>
              <w:top w:val="single" w:color="auto" w:sz="4" w:space="0"/>
              <w:left w:val="single" w:color="auto" w:sz="4" w:space="0"/>
              <w:bottom w:val="single" w:color="auto" w:sz="4" w:space="0"/>
              <w:right w:val="single" w:color="auto" w:sz="4" w:space="0"/>
            </w:tcBorders>
            <w:vAlign w:val="center"/>
          </w:tcPr>
          <w:p w14:paraId="76CC292F">
            <w:pPr>
              <w:ind w:left="43" w:leftChars="18"/>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w:t>
            </w:r>
          </w:p>
        </w:tc>
        <w:tc>
          <w:tcPr>
            <w:tcW w:w="1102" w:type="dxa"/>
            <w:gridSpan w:val="3"/>
            <w:tcBorders>
              <w:top w:val="single" w:color="auto" w:sz="4" w:space="0"/>
              <w:left w:val="single" w:color="auto" w:sz="4" w:space="0"/>
              <w:bottom w:val="single" w:color="auto" w:sz="4" w:space="0"/>
              <w:right w:val="single" w:color="auto" w:sz="4" w:space="0"/>
            </w:tcBorders>
            <w:vAlign w:val="center"/>
          </w:tcPr>
          <w:p w14:paraId="1154E4F7">
            <w:pPr>
              <w:ind w:left="43" w:leftChars="18"/>
              <w:rPr>
                <w:rFonts w:asciiTheme="minorEastAsia" w:hAnsiTheme="minorEastAsia" w:eastAsiaTheme="minorEastAsia"/>
                <w:sz w:val="21"/>
                <w:szCs w:val="21"/>
              </w:rPr>
            </w:pPr>
            <w:r>
              <w:rPr>
                <w:rFonts w:hint="eastAsia" w:asciiTheme="minorEastAsia" w:hAnsiTheme="minorEastAsia" w:eastAsiaTheme="minorEastAsia"/>
                <w:sz w:val="21"/>
                <w:szCs w:val="21"/>
              </w:rPr>
              <w:t>质控概况</w:t>
            </w: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00E098FF">
            <w:pPr>
              <w:rPr>
                <w:rFonts w:asciiTheme="minorEastAsia" w:hAnsiTheme="minorEastAsia" w:eastAsiaTheme="minorEastAsia"/>
                <w:sz w:val="21"/>
                <w:szCs w:val="21"/>
              </w:rPr>
            </w:pPr>
            <w:r>
              <w:rPr>
                <w:rFonts w:hint="eastAsia" w:asciiTheme="minorEastAsia" w:hAnsiTheme="minorEastAsia" w:eastAsiaTheme="minorEastAsia"/>
                <w:sz w:val="21"/>
                <w:szCs w:val="21"/>
              </w:rPr>
              <w:t>病案质控总览概况</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435A2A21">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总览医院整体病案质控情况，自定义选择时间段对病案质控数量、上报数量和未通过病案数进行预览与图表分析。</w:t>
            </w:r>
          </w:p>
          <w:p w14:paraId="750F165E">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从医院总体情况、完整性、逻辑性、医保分组质控等多个维度展示病案的质控情况</w:t>
            </w:r>
          </w:p>
        </w:tc>
      </w:tr>
      <w:tr w14:paraId="1970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6945" w:hRule="atLeast"/>
        </w:trPr>
        <w:tc>
          <w:tcPr>
            <w:tcW w:w="374" w:type="dxa"/>
            <w:vMerge w:val="restart"/>
            <w:tcBorders>
              <w:top w:val="single" w:color="auto" w:sz="4" w:space="0"/>
              <w:left w:val="single" w:color="auto" w:sz="4" w:space="0"/>
              <w:bottom w:val="single" w:color="auto" w:sz="4" w:space="0"/>
              <w:right w:val="single" w:color="auto" w:sz="4" w:space="0"/>
            </w:tcBorders>
            <w:vAlign w:val="center"/>
          </w:tcPr>
          <w:p w14:paraId="6E1AE026">
            <w:pPr>
              <w:ind w:left="43" w:leftChars="18"/>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4</w:t>
            </w:r>
          </w:p>
        </w:tc>
        <w:tc>
          <w:tcPr>
            <w:tcW w:w="1102" w:type="dxa"/>
            <w:gridSpan w:val="3"/>
            <w:vMerge w:val="restart"/>
            <w:tcBorders>
              <w:top w:val="single" w:color="auto" w:sz="4" w:space="0"/>
              <w:left w:val="single" w:color="auto" w:sz="4" w:space="0"/>
              <w:bottom w:val="single" w:color="auto" w:sz="4" w:space="0"/>
              <w:right w:val="single" w:color="auto" w:sz="4" w:space="0"/>
            </w:tcBorders>
            <w:vAlign w:val="center"/>
          </w:tcPr>
          <w:p w14:paraId="18160100">
            <w:pPr>
              <w:ind w:left="43" w:leftChars="18"/>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病案首页质控</w:t>
            </w: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1F3125C2">
            <w:pPr>
              <w:widowControl/>
              <w:rPr>
                <w:rFonts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医生端实时质控</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3B824544">
            <w:pPr>
              <w:widowControl/>
              <w:ind w:firstLine="420" w:firstLineChars="200"/>
              <w:rPr>
                <w:rFonts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对医生填写的病案首页信息进行实时校验，校验结果直接在质控问题中显示，医生可以根据质控建议，进行病案首页修正：</w:t>
            </w:r>
          </w:p>
          <w:p w14:paraId="0FA8079D">
            <w:pPr>
              <w:widowControl/>
              <w:ind w:firstLine="420" w:firstLineChars="200"/>
              <w:rPr>
                <w:rFonts w:asciiTheme="minorEastAsia" w:hAnsiTheme="minorEastAsia" w:eastAsiaTheme="minorEastAsia"/>
                <w:sz w:val="21"/>
                <w:szCs w:val="21"/>
              </w:rPr>
            </w:pPr>
            <w:r>
              <w:rPr>
                <w:rFonts w:hint="eastAsia" w:asciiTheme="minorEastAsia" w:hAnsiTheme="minorEastAsia" w:eastAsiaTheme="minorEastAsia"/>
                <w:kern w:val="0"/>
                <w:sz w:val="21"/>
                <w:szCs w:val="21"/>
              </w:rPr>
              <w:t>对患者基本信息、诊断、手术等信息相互间矛盾的情况进行质量控制，例如：患者性别与诊断不匹配。</w:t>
            </w:r>
          </w:p>
          <w:p w14:paraId="3C38D792">
            <w:pPr>
              <w:widowControl/>
              <w:ind w:firstLine="420" w:firstLineChars="200"/>
              <w:rPr>
                <w:rFonts w:asciiTheme="minorEastAsia" w:hAnsiTheme="minorEastAsia" w:eastAsiaTheme="minorEastAsia"/>
                <w:sz w:val="21"/>
                <w:szCs w:val="21"/>
              </w:rPr>
            </w:pPr>
            <w:r>
              <w:rPr>
                <w:rFonts w:hint="eastAsia" w:asciiTheme="minorEastAsia" w:hAnsiTheme="minorEastAsia" w:eastAsiaTheme="minorEastAsia"/>
                <w:kern w:val="0"/>
                <w:sz w:val="21"/>
                <w:szCs w:val="21"/>
              </w:rPr>
              <w:t>对病案首页主诊断与其它诊断的选择进行质量控制，如：当主诊断选择为未特指的疾病，其它诊断为更准确的疾病时，优先使用准确的疾病为主诊断。</w:t>
            </w:r>
          </w:p>
          <w:p w14:paraId="6BB2C518">
            <w:pPr>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对病案首页的诊断与手术选择的合理性进行质量控制，如：当一个患者存在多个手术时，主要手术选择与主要诊断相关的手术。</w:t>
            </w:r>
          </w:p>
          <w:p w14:paraId="44400761">
            <w:pPr>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对产生了诊疗或者手术费用但是没有相关诊断或者手术信息的患者进行质控提醒，防止漏编；对没有产生费用却有诊断编码或者手术信息的患者进行提醒，防止高编。并支持灰码替换功能。</w:t>
            </w:r>
          </w:p>
          <w:p w14:paraId="6767F006">
            <w:pPr>
              <w:ind w:firstLine="420" w:firstLineChars="200"/>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根据校验规则评分项，形成病案质量评分。</w:t>
            </w:r>
          </w:p>
        </w:tc>
      </w:tr>
      <w:tr w14:paraId="51AB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14:paraId="7945FFBB">
            <w:pPr>
              <w:widowControl/>
              <w:spacing w:line="240" w:lineRule="auto"/>
              <w:jc w:val="left"/>
              <w:rPr>
                <w:rFonts w:cs="宋体" w:asciiTheme="minorEastAsia" w:hAnsiTheme="minorEastAsia" w:eastAsiaTheme="minorEastAsia"/>
                <w:color w:val="000000"/>
                <w:kern w:val="0"/>
                <w:sz w:val="21"/>
                <w:szCs w:val="21"/>
              </w:rPr>
            </w:pPr>
          </w:p>
        </w:tc>
        <w:tc>
          <w:tcPr>
            <w:tcW w:w="1102" w:type="dxa"/>
            <w:gridSpan w:val="3"/>
            <w:vMerge w:val="continue"/>
            <w:tcBorders>
              <w:top w:val="single" w:color="auto" w:sz="4" w:space="0"/>
              <w:left w:val="single" w:color="auto" w:sz="4" w:space="0"/>
              <w:bottom w:val="single" w:color="auto" w:sz="4" w:space="0"/>
              <w:right w:val="single" w:color="auto" w:sz="4" w:space="0"/>
            </w:tcBorders>
            <w:vAlign w:val="center"/>
          </w:tcPr>
          <w:p w14:paraId="0D70A744">
            <w:pPr>
              <w:widowControl/>
              <w:spacing w:line="240" w:lineRule="auto"/>
              <w:jc w:val="left"/>
              <w:rPr>
                <w:rFonts w:cs="宋体" w:asciiTheme="minorEastAsia" w:hAnsiTheme="minorEastAsia" w:eastAsiaTheme="minorEastAsia"/>
                <w:color w:val="000000"/>
                <w:kern w:val="0"/>
                <w:sz w:val="21"/>
                <w:szCs w:val="21"/>
              </w:rPr>
            </w:pP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35CD989F">
            <w:pPr>
              <w:rPr>
                <w:rFonts w:asciiTheme="minorEastAsia" w:hAnsiTheme="minorEastAsia" w:eastAsiaTheme="minorEastAsia"/>
                <w:sz w:val="21"/>
                <w:szCs w:val="21"/>
              </w:rPr>
            </w:pPr>
            <w:r>
              <w:rPr>
                <w:rFonts w:hint="eastAsia" w:asciiTheme="minorEastAsia" w:hAnsiTheme="minorEastAsia" w:eastAsiaTheme="minorEastAsia"/>
                <w:sz w:val="21"/>
                <w:szCs w:val="21"/>
              </w:rPr>
              <w:t>病案端全面质控</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2B64D917">
            <w:pPr>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病案后端管理员自定义某一个时间段的病案，对病案进行全方位的质控和审核，利用规则知识库数据质量校验规则对病案数据的完整性、逻辑性、编码正确性等进行全方位校验，根据校验规则评分项，形成病案质量统计评分，从而形成一整套持续不断的改进机制，提升病案首页以及病案编码水平。</w:t>
            </w:r>
          </w:p>
          <w:p w14:paraId="56E90C37">
            <w:pPr>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系统支持对病案直接编辑，并支持对编辑与为编辑列表的查询统计分析。</w:t>
            </w:r>
          </w:p>
          <w:p w14:paraId="4586710C">
            <w:pPr>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kern w:val="0"/>
                <w:sz w:val="21"/>
                <w:szCs w:val="21"/>
              </w:rPr>
              <w:t>系统支持对病案数据的审核统计。</w:t>
            </w:r>
          </w:p>
        </w:tc>
      </w:tr>
      <w:tr w14:paraId="6E29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14:paraId="436838CD">
            <w:pPr>
              <w:widowControl/>
              <w:spacing w:line="240" w:lineRule="auto"/>
              <w:jc w:val="left"/>
              <w:rPr>
                <w:rFonts w:cs="宋体" w:asciiTheme="minorEastAsia" w:hAnsiTheme="minorEastAsia" w:eastAsiaTheme="minorEastAsia"/>
                <w:color w:val="000000"/>
                <w:kern w:val="0"/>
                <w:sz w:val="21"/>
                <w:szCs w:val="21"/>
              </w:rPr>
            </w:pPr>
          </w:p>
        </w:tc>
        <w:tc>
          <w:tcPr>
            <w:tcW w:w="1102" w:type="dxa"/>
            <w:gridSpan w:val="3"/>
            <w:vMerge w:val="continue"/>
            <w:tcBorders>
              <w:top w:val="single" w:color="auto" w:sz="4" w:space="0"/>
              <w:left w:val="single" w:color="auto" w:sz="4" w:space="0"/>
              <w:bottom w:val="single" w:color="auto" w:sz="4" w:space="0"/>
              <w:right w:val="single" w:color="auto" w:sz="4" w:space="0"/>
            </w:tcBorders>
            <w:vAlign w:val="center"/>
          </w:tcPr>
          <w:p w14:paraId="1057F734">
            <w:pPr>
              <w:widowControl/>
              <w:spacing w:line="240" w:lineRule="auto"/>
              <w:jc w:val="left"/>
              <w:rPr>
                <w:rFonts w:cs="宋体" w:asciiTheme="minorEastAsia" w:hAnsiTheme="minorEastAsia" w:eastAsiaTheme="minorEastAsia"/>
                <w:color w:val="000000"/>
                <w:kern w:val="0"/>
                <w:sz w:val="21"/>
                <w:szCs w:val="21"/>
              </w:rPr>
            </w:pPr>
          </w:p>
        </w:tc>
        <w:tc>
          <w:tcPr>
            <w:tcW w:w="1223" w:type="dxa"/>
            <w:gridSpan w:val="3"/>
            <w:vMerge w:val="restart"/>
            <w:tcBorders>
              <w:top w:val="single" w:color="auto" w:sz="4" w:space="0"/>
              <w:left w:val="single" w:color="auto" w:sz="4" w:space="0"/>
              <w:bottom w:val="single" w:color="auto" w:sz="4" w:space="0"/>
              <w:right w:val="single" w:color="auto" w:sz="4" w:space="0"/>
            </w:tcBorders>
            <w:vAlign w:val="center"/>
          </w:tcPr>
          <w:p w14:paraId="19B33A7E">
            <w:pPr>
              <w:rPr>
                <w:rFonts w:asciiTheme="minorEastAsia" w:hAnsiTheme="minorEastAsia" w:eastAsiaTheme="minorEastAsia"/>
                <w:sz w:val="21"/>
                <w:szCs w:val="21"/>
              </w:rPr>
            </w:pPr>
            <w:r>
              <w:rPr>
                <w:rFonts w:hint="eastAsia" w:asciiTheme="minorEastAsia" w:hAnsiTheme="minorEastAsia" w:eastAsiaTheme="minorEastAsia"/>
                <w:sz w:val="21"/>
                <w:szCs w:val="21"/>
              </w:rPr>
              <w:t>质控分析</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0BD7BAE2">
            <w:pPr>
              <w:ind w:firstLine="420" w:firstLineChars="200"/>
              <w:rPr>
                <w:rFonts w:cs="宋体" w:asciiTheme="minorEastAsia" w:hAnsiTheme="minorEastAsia" w:eastAsiaTheme="minorEastAsia"/>
                <w:kern w:val="0"/>
                <w:sz w:val="21"/>
                <w:szCs w:val="21"/>
              </w:rPr>
            </w:pPr>
            <w:r>
              <w:rPr>
                <w:rFonts w:hint="eastAsia" w:asciiTheme="minorEastAsia" w:hAnsiTheme="minorEastAsia" w:eastAsiaTheme="minorEastAsia"/>
                <w:sz w:val="21"/>
                <w:szCs w:val="21"/>
              </w:rPr>
              <w:t>病案质控系统运用内嵌的非编码和编码规则知识库对病案数据进行批量性质控校验和查询并导出质控结果。</w:t>
            </w:r>
          </w:p>
        </w:tc>
      </w:tr>
      <w:tr w14:paraId="6A8F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14:paraId="3D717D7A">
            <w:pPr>
              <w:widowControl/>
              <w:spacing w:line="240" w:lineRule="auto"/>
              <w:jc w:val="left"/>
              <w:rPr>
                <w:rFonts w:cs="宋体" w:asciiTheme="minorEastAsia" w:hAnsiTheme="minorEastAsia" w:eastAsiaTheme="minorEastAsia"/>
                <w:color w:val="000000"/>
                <w:kern w:val="0"/>
                <w:sz w:val="21"/>
                <w:szCs w:val="21"/>
              </w:rPr>
            </w:pPr>
          </w:p>
        </w:tc>
        <w:tc>
          <w:tcPr>
            <w:tcW w:w="1102" w:type="dxa"/>
            <w:gridSpan w:val="3"/>
            <w:vMerge w:val="continue"/>
            <w:tcBorders>
              <w:top w:val="single" w:color="auto" w:sz="4" w:space="0"/>
              <w:left w:val="single" w:color="auto" w:sz="4" w:space="0"/>
              <w:bottom w:val="single" w:color="auto" w:sz="4" w:space="0"/>
              <w:right w:val="single" w:color="auto" w:sz="4" w:space="0"/>
            </w:tcBorders>
            <w:vAlign w:val="center"/>
          </w:tcPr>
          <w:p w14:paraId="45E7950D">
            <w:pPr>
              <w:widowControl/>
              <w:spacing w:line="240" w:lineRule="auto"/>
              <w:jc w:val="left"/>
              <w:rPr>
                <w:rFonts w:cs="宋体" w:asciiTheme="minorEastAsia" w:hAnsiTheme="minorEastAsia" w:eastAsiaTheme="minorEastAsia"/>
                <w:color w:val="000000"/>
                <w:kern w:val="0"/>
                <w:sz w:val="21"/>
                <w:szCs w:val="21"/>
              </w:rPr>
            </w:pPr>
          </w:p>
        </w:tc>
        <w:tc>
          <w:tcPr>
            <w:tcW w:w="1223" w:type="dxa"/>
            <w:gridSpan w:val="3"/>
            <w:vMerge w:val="continue"/>
            <w:tcBorders>
              <w:top w:val="single" w:color="auto" w:sz="4" w:space="0"/>
              <w:left w:val="single" w:color="auto" w:sz="4" w:space="0"/>
              <w:bottom w:val="single" w:color="auto" w:sz="4" w:space="0"/>
              <w:right w:val="single" w:color="auto" w:sz="4" w:space="0"/>
            </w:tcBorders>
            <w:vAlign w:val="center"/>
          </w:tcPr>
          <w:p w14:paraId="604DE47E">
            <w:pPr>
              <w:widowControl/>
              <w:spacing w:line="240" w:lineRule="auto"/>
              <w:jc w:val="left"/>
              <w:rPr>
                <w:rFonts w:asciiTheme="minorEastAsia" w:hAnsiTheme="minorEastAsia" w:eastAsiaTheme="minorEastAsia"/>
                <w:sz w:val="21"/>
                <w:szCs w:val="21"/>
              </w:rPr>
            </w:pP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2743AEA2">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系统支持对病案质控结果查询和分析，对每一份病案质控的结果问题进行列举，并对质控问题进行排名列举图形展示与分析。</w:t>
            </w:r>
          </w:p>
        </w:tc>
      </w:tr>
      <w:tr w14:paraId="2A3E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14:paraId="17E976E1">
            <w:pPr>
              <w:widowControl/>
              <w:spacing w:line="240" w:lineRule="auto"/>
              <w:jc w:val="left"/>
              <w:rPr>
                <w:rFonts w:cs="宋体" w:asciiTheme="minorEastAsia" w:hAnsiTheme="minorEastAsia" w:eastAsiaTheme="minorEastAsia"/>
                <w:color w:val="000000"/>
                <w:kern w:val="0"/>
                <w:sz w:val="21"/>
                <w:szCs w:val="21"/>
              </w:rPr>
            </w:pPr>
          </w:p>
        </w:tc>
        <w:tc>
          <w:tcPr>
            <w:tcW w:w="1102" w:type="dxa"/>
            <w:gridSpan w:val="3"/>
            <w:vMerge w:val="continue"/>
            <w:tcBorders>
              <w:top w:val="single" w:color="auto" w:sz="4" w:space="0"/>
              <w:left w:val="single" w:color="auto" w:sz="4" w:space="0"/>
              <w:bottom w:val="single" w:color="auto" w:sz="4" w:space="0"/>
              <w:right w:val="single" w:color="auto" w:sz="4" w:space="0"/>
            </w:tcBorders>
            <w:vAlign w:val="center"/>
          </w:tcPr>
          <w:p w14:paraId="7282659C">
            <w:pPr>
              <w:widowControl/>
              <w:spacing w:line="240" w:lineRule="auto"/>
              <w:jc w:val="left"/>
              <w:rPr>
                <w:rFonts w:cs="宋体" w:asciiTheme="minorEastAsia" w:hAnsiTheme="minorEastAsia" w:eastAsiaTheme="minorEastAsia"/>
                <w:color w:val="000000"/>
                <w:kern w:val="0"/>
                <w:sz w:val="21"/>
                <w:szCs w:val="21"/>
              </w:rPr>
            </w:pPr>
          </w:p>
        </w:tc>
        <w:tc>
          <w:tcPr>
            <w:tcW w:w="1223" w:type="dxa"/>
            <w:gridSpan w:val="3"/>
            <w:vMerge w:val="continue"/>
            <w:tcBorders>
              <w:top w:val="single" w:color="auto" w:sz="4" w:space="0"/>
              <w:left w:val="single" w:color="auto" w:sz="4" w:space="0"/>
              <w:bottom w:val="single" w:color="auto" w:sz="4" w:space="0"/>
              <w:right w:val="single" w:color="auto" w:sz="4" w:space="0"/>
            </w:tcBorders>
            <w:vAlign w:val="center"/>
          </w:tcPr>
          <w:p w14:paraId="0F8103A4">
            <w:pPr>
              <w:widowControl/>
              <w:spacing w:line="240" w:lineRule="auto"/>
              <w:jc w:val="left"/>
              <w:rPr>
                <w:rFonts w:asciiTheme="minorEastAsia" w:hAnsiTheme="minorEastAsia" w:eastAsiaTheme="minorEastAsia"/>
                <w:sz w:val="21"/>
                <w:szCs w:val="21"/>
              </w:rPr>
            </w:pP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637568B1">
            <w:pPr>
              <w:widowControl/>
              <w:ind w:firstLine="420" w:firstLineChars="200"/>
              <w:rPr>
                <w:rFonts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全院问题病案数据统计分析，支持便捷展示全院各科室编码问题和非编码问题展示分析。</w:t>
            </w:r>
          </w:p>
        </w:tc>
      </w:tr>
      <w:tr w14:paraId="0980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14:paraId="30EC7857">
            <w:pPr>
              <w:widowControl/>
              <w:spacing w:line="240" w:lineRule="auto"/>
              <w:jc w:val="left"/>
              <w:rPr>
                <w:rFonts w:cs="宋体" w:asciiTheme="minorEastAsia" w:hAnsiTheme="minorEastAsia" w:eastAsiaTheme="minorEastAsia"/>
                <w:color w:val="000000"/>
                <w:kern w:val="0"/>
                <w:sz w:val="21"/>
                <w:szCs w:val="21"/>
              </w:rPr>
            </w:pPr>
          </w:p>
        </w:tc>
        <w:tc>
          <w:tcPr>
            <w:tcW w:w="1102" w:type="dxa"/>
            <w:gridSpan w:val="3"/>
            <w:vMerge w:val="continue"/>
            <w:tcBorders>
              <w:top w:val="single" w:color="auto" w:sz="4" w:space="0"/>
              <w:left w:val="single" w:color="auto" w:sz="4" w:space="0"/>
              <w:bottom w:val="single" w:color="auto" w:sz="4" w:space="0"/>
              <w:right w:val="single" w:color="auto" w:sz="4" w:space="0"/>
            </w:tcBorders>
            <w:vAlign w:val="center"/>
          </w:tcPr>
          <w:p w14:paraId="7AD17EAA">
            <w:pPr>
              <w:widowControl/>
              <w:spacing w:line="240" w:lineRule="auto"/>
              <w:jc w:val="left"/>
              <w:rPr>
                <w:rFonts w:cs="宋体" w:asciiTheme="minorEastAsia" w:hAnsiTheme="minorEastAsia" w:eastAsiaTheme="minorEastAsia"/>
                <w:color w:val="000000"/>
                <w:kern w:val="0"/>
                <w:sz w:val="21"/>
                <w:szCs w:val="21"/>
              </w:rPr>
            </w:pPr>
          </w:p>
        </w:tc>
        <w:tc>
          <w:tcPr>
            <w:tcW w:w="1223" w:type="dxa"/>
            <w:gridSpan w:val="3"/>
            <w:vMerge w:val="continue"/>
            <w:tcBorders>
              <w:top w:val="single" w:color="auto" w:sz="4" w:space="0"/>
              <w:left w:val="single" w:color="auto" w:sz="4" w:space="0"/>
              <w:bottom w:val="single" w:color="auto" w:sz="4" w:space="0"/>
              <w:right w:val="single" w:color="auto" w:sz="4" w:space="0"/>
            </w:tcBorders>
            <w:vAlign w:val="center"/>
          </w:tcPr>
          <w:p w14:paraId="51F53086">
            <w:pPr>
              <w:widowControl/>
              <w:spacing w:line="240" w:lineRule="auto"/>
              <w:jc w:val="left"/>
              <w:rPr>
                <w:rFonts w:asciiTheme="minorEastAsia" w:hAnsiTheme="minorEastAsia" w:eastAsiaTheme="minorEastAsia"/>
                <w:sz w:val="21"/>
                <w:szCs w:val="21"/>
              </w:rPr>
            </w:pP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46536CC1">
            <w:pPr>
              <w:widowControl/>
              <w:ind w:firstLine="420" w:firstLineChars="200"/>
              <w:rPr>
                <w:rFonts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系统支持显示各科室病案平均得分情况，以及不合格病案数量。针对不合格病案，系统支持下钻到不合格病案首页详情。</w:t>
            </w:r>
          </w:p>
        </w:tc>
      </w:tr>
      <w:tr w14:paraId="3745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restart"/>
            <w:tcBorders>
              <w:top w:val="single" w:color="auto" w:sz="4" w:space="0"/>
              <w:left w:val="single" w:color="auto" w:sz="4" w:space="0"/>
              <w:bottom w:val="single" w:color="auto" w:sz="4" w:space="0"/>
              <w:right w:val="single" w:color="auto" w:sz="4" w:space="0"/>
            </w:tcBorders>
            <w:vAlign w:val="center"/>
          </w:tcPr>
          <w:p w14:paraId="108F8B87">
            <w:pPr>
              <w:ind w:left="43" w:leftChars="18"/>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5</w:t>
            </w:r>
          </w:p>
        </w:tc>
        <w:tc>
          <w:tcPr>
            <w:tcW w:w="1102" w:type="dxa"/>
            <w:gridSpan w:val="3"/>
            <w:vMerge w:val="restart"/>
            <w:tcBorders>
              <w:top w:val="single" w:color="auto" w:sz="4" w:space="0"/>
              <w:left w:val="single" w:color="auto" w:sz="4" w:space="0"/>
              <w:bottom w:val="single" w:color="auto" w:sz="4" w:space="0"/>
              <w:right w:val="single" w:color="auto" w:sz="4" w:space="0"/>
            </w:tcBorders>
            <w:vAlign w:val="center"/>
          </w:tcPr>
          <w:p w14:paraId="6DE882B9">
            <w:pPr>
              <w:ind w:left="43" w:leftChars="18"/>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DRG分组管理</w:t>
            </w: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0BEBD464">
            <w:pPr>
              <w:rPr>
                <w:rFonts w:asciiTheme="minorEastAsia" w:hAnsiTheme="minorEastAsia" w:eastAsiaTheme="minorEastAsia"/>
                <w:sz w:val="21"/>
                <w:szCs w:val="21"/>
              </w:rPr>
            </w:pPr>
            <w:r>
              <w:rPr>
                <w:rFonts w:hint="eastAsia" w:asciiTheme="minorEastAsia" w:hAnsiTheme="minorEastAsia" w:eastAsiaTheme="minorEastAsia"/>
                <w:sz w:val="21"/>
                <w:szCs w:val="21"/>
              </w:rPr>
              <w:t>DRG分组</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713FCA6E">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系统为用户提供分组工具，支持查阅病案首页相关CHS-DRG分组结果，用户可以在该页面中清晰明了的看到该病案入组情况、相关DRG病组标杆费用以及当前病案费用消耗与标杆费用对比分析情况。</w:t>
            </w:r>
          </w:p>
        </w:tc>
      </w:tr>
      <w:tr w14:paraId="41A3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14:paraId="0C5ABA9A">
            <w:pPr>
              <w:widowControl/>
              <w:spacing w:line="240" w:lineRule="auto"/>
              <w:jc w:val="left"/>
              <w:rPr>
                <w:rFonts w:cs="宋体" w:asciiTheme="minorEastAsia" w:hAnsiTheme="minorEastAsia" w:eastAsiaTheme="minorEastAsia"/>
                <w:color w:val="000000"/>
                <w:kern w:val="0"/>
                <w:sz w:val="21"/>
                <w:szCs w:val="21"/>
              </w:rPr>
            </w:pPr>
          </w:p>
        </w:tc>
        <w:tc>
          <w:tcPr>
            <w:tcW w:w="1102" w:type="dxa"/>
            <w:gridSpan w:val="3"/>
            <w:vMerge w:val="continue"/>
            <w:tcBorders>
              <w:top w:val="single" w:color="auto" w:sz="4" w:space="0"/>
              <w:left w:val="single" w:color="auto" w:sz="4" w:space="0"/>
              <w:bottom w:val="single" w:color="auto" w:sz="4" w:space="0"/>
              <w:right w:val="single" w:color="auto" w:sz="4" w:space="0"/>
            </w:tcBorders>
            <w:vAlign w:val="center"/>
          </w:tcPr>
          <w:p w14:paraId="0FB54BDD">
            <w:pPr>
              <w:widowControl/>
              <w:spacing w:line="240" w:lineRule="auto"/>
              <w:jc w:val="left"/>
              <w:rPr>
                <w:rFonts w:cs="宋体" w:asciiTheme="minorEastAsia" w:hAnsiTheme="minorEastAsia" w:eastAsiaTheme="minorEastAsia"/>
                <w:color w:val="000000"/>
                <w:kern w:val="0"/>
                <w:sz w:val="21"/>
                <w:szCs w:val="21"/>
              </w:rPr>
            </w:pP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392C0D51">
            <w:pPr>
              <w:widowControl/>
              <w:rPr>
                <w:rFonts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DRG分组测试</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6A07A075">
            <w:pPr>
              <w:widowControl/>
              <w:rPr>
                <w:rFonts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系统支持模拟分组功能，用户可在分组测试中修改诊断信息后，查看新的DRG相关入组情况分析。</w:t>
            </w:r>
          </w:p>
        </w:tc>
      </w:tr>
      <w:tr w14:paraId="4368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restart"/>
            <w:tcBorders>
              <w:top w:val="single" w:color="auto" w:sz="4" w:space="0"/>
              <w:left w:val="single" w:color="auto" w:sz="4" w:space="0"/>
              <w:bottom w:val="single" w:color="auto" w:sz="4" w:space="0"/>
              <w:right w:val="single" w:color="auto" w:sz="4" w:space="0"/>
            </w:tcBorders>
            <w:vAlign w:val="center"/>
          </w:tcPr>
          <w:p w14:paraId="3E247E15">
            <w:pPr>
              <w:ind w:left="43" w:leftChars="18"/>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6</w:t>
            </w:r>
          </w:p>
        </w:tc>
        <w:tc>
          <w:tcPr>
            <w:tcW w:w="1102" w:type="dxa"/>
            <w:gridSpan w:val="3"/>
            <w:vMerge w:val="restart"/>
            <w:tcBorders>
              <w:top w:val="single" w:color="auto" w:sz="4" w:space="0"/>
              <w:left w:val="single" w:color="auto" w:sz="4" w:space="0"/>
              <w:bottom w:val="single" w:color="auto" w:sz="4" w:space="0"/>
              <w:right w:val="single" w:color="auto" w:sz="4" w:space="0"/>
            </w:tcBorders>
            <w:vAlign w:val="center"/>
          </w:tcPr>
          <w:p w14:paraId="1905BFED">
            <w:pPr>
              <w:ind w:left="43" w:leftChars="18"/>
              <w:rPr>
                <w:rFonts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DRG预分组分析</w:t>
            </w: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0CA0A7D7">
            <w:pPr>
              <w:widowControl/>
              <w:rPr>
                <w:rFonts w:asciiTheme="minorEastAsia" w:hAnsiTheme="minorEastAsia" w:eastAsiaTheme="minorEastAsia"/>
                <w:sz w:val="21"/>
                <w:szCs w:val="21"/>
              </w:rPr>
            </w:pPr>
            <w:r>
              <w:rPr>
                <w:rFonts w:hint="eastAsia" w:asciiTheme="minorEastAsia" w:hAnsiTheme="minorEastAsia" w:eastAsiaTheme="minorEastAsia"/>
                <w:sz w:val="21"/>
                <w:szCs w:val="21"/>
              </w:rPr>
              <w:t>科室预分组付费分析</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0A539430">
            <w:pPr>
              <w:widowControl/>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病案数据在上报之前，系统支持全院所有科室病案入组盈亏分析，支持数据下钻到每一份病案，并查看具体质控和入组情况。</w:t>
            </w:r>
          </w:p>
        </w:tc>
      </w:tr>
      <w:tr w14:paraId="2D26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14:paraId="20FF8C5D">
            <w:pPr>
              <w:widowControl/>
              <w:spacing w:line="240" w:lineRule="auto"/>
              <w:jc w:val="left"/>
              <w:rPr>
                <w:rFonts w:cs="宋体" w:asciiTheme="minorEastAsia" w:hAnsiTheme="minorEastAsia" w:eastAsiaTheme="minorEastAsia"/>
                <w:color w:val="000000"/>
                <w:kern w:val="0"/>
                <w:sz w:val="21"/>
                <w:szCs w:val="21"/>
              </w:rPr>
            </w:pPr>
          </w:p>
        </w:tc>
        <w:tc>
          <w:tcPr>
            <w:tcW w:w="1102" w:type="dxa"/>
            <w:gridSpan w:val="3"/>
            <w:vMerge w:val="continue"/>
            <w:tcBorders>
              <w:top w:val="single" w:color="auto" w:sz="4" w:space="0"/>
              <w:left w:val="single" w:color="auto" w:sz="4" w:space="0"/>
              <w:bottom w:val="single" w:color="auto" w:sz="4" w:space="0"/>
              <w:right w:val="single" w:color="auto" w:sz="4" w:space="0"/>
            </w:tcBorders>
            <w:vAlign w:val="center"/>
          </w:tcPr>
          <w:p w14:paraId="06B88E07">
            <w:pPr>
              <w:widowControl/>
              <w:spacing w:line="240" w:lineRule="auto"/>
              <w:jc w:val="left"/>
              <w:rPr>
                <w:rFonts w:cs="宋体" w:asciiTheme="minorEastAsia" w:hAnsiTheme="minorEastAsia" w:eastAsiaTheme="minorEastAsia"/>
                <w:color w:val="000000"/>
                <w:kern w:val="0"/>
                <w:sz w:val="21"/>
                <w:szCs w:val="21"/>
              </w:rPr>
            </w:pP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712D4588">
            <w:pPr>
              <w:widowControl/>
              <w:rPr>
                <w:rFonts w:asciiTheme="minorEastAsia" w:hAnsiTheme="minorEastAsia" w:eastAsiaTheme="minorEastAsia"/>
                <w:sz w:val="21"/>
                <w:szCs w:val="21"/>
              </w:rPr>
            </w:pPr>
            <w:r>
              <w:rPr>
                <w:rFonts w:hint="eastAsia" w:asciiTheme="minorEastAsia" w:hAnsiTheme="minorEastAsia" w:eastAsiaTheme="minorEastAsia"/>
                <w:sz w:val="21"/>
                <w:szCs w:val="21"/>
              </w:rPr>
              <w:t>科室入组统计分析</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70D16BF0">
            <w:pPr>
              <w:widowControl/>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病案数据在上报之前，系统支持查看全院所有科室病案入组率情况，并支持数据下钻到下一级科室、医师或相关DRG组和病案。 </w:t>
            </w:r>
          </w:p>
        </w:tc>
      </w:tr>
      <w:tr w14:paraId="74DC0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14:paraId="43CDE52A">
            <w:pPr>
              <w:widowControl/>
              <w:spacing w:line="240" w:lineRule="auto"/>
              <w:jc w:val="left"/>
              <w:rPr>
                <w:rFonts w:cs="宋体" w:asciiTheme="minorEastAsia" w:hAnsiTheme="minorEastAsia" w:eastAsiaTheme="minorEastAsia"/>
                <w:color w:val="000000"/>
                <w:kern w:val="0"/>
                <w:sz w:val="21"/>
                <w:szCs w:val="21"/>
              </w:rPr>
            </w:pPr>
          </w:p>
        </w:tc>
        <w:tc>
          <w:tcPr>
            <w:tcW w:w="1102" w:type="dxa"/>
            <w:gridSpan w:val="3"/>
            <w:vMerge w:val="continue"/>
            <w:tcBorders>
              <w:top w:val="single" w:color="auto" w:sz="4" w:space="0"/>
              <w:left w:val="single" w:color="auto" w:sz="4" w:space="0"/>
              <w:bottom w:val="single" w:color="auto" w:sz="4" w:space="0"/>
              <w:right w:val="single" w:color="auto" w:sz="4" w:space="0"/>
            </w:tcBorders>
            <w:vAlign w:val="center"/>
          </w:tcPr>
          <w:p w14:paraId="4CDD5679">
            <w:pPr>
              <w:widowControl/>
              <w:spacing w:line="240" w:lineRule="auto"/>
              <w:jc w:val="left"/>
              <w:rPr>
                <w:rFonts w:cs="宋体" w:asciiTheme="minorEastAsia" w:hAnsiTheme="minorEastAsia" w:eastAsiaTheme="minorEastAsia"/>
                <w:color w:val="000000"/>
                <w:kern w:val="0"/>
                <w:sz w:val="21"/>
                <w:szCs w:val="21"/>
              </w:rPr>
            </w:pP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624B2E1B">
            <w:pPr>
              <w:widowControl/>
              <w:rPr>
                <w:rFonts w:asciiTheme="minorEastAsia" w:hAnsiTheme="minorEastAsia" w:eastAsiaTheme="minorEastAsia"/>
                <w:sz w:val="21"/>
                <w:szCs w:val="21"/>
              </w:rPr>
            </w:pPr>
            <w:r>
              <w:rPr>
                <w:rFonts w:hint="eastAsia" w:asciiTheme="minorEastAsia" w:hAnsiTheme="minorEastAsia" w:eastAsiaTheme="minorEastAsia"/>
                <w:sz w:val="21"/>
                <w:szCs w:val="21"/>
              </w:rPr>
              <w:t>科室未入组统计分析</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7934ACF4">
            <w:pPr>
              <w:widowControl/>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病案数据在上报之前，系统支持查看全院所有科室病案未入组情况，并支持数据下钻到下一级科室、医师和病案，对未入组病案深层次分析。</w:t>
            </w:r>
          </w:p>
        </w:tc>
      </w:tr>
      <w:tr w14:paraId="7F51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restart"/>
            <w:tcBorders>
              <w:top w:val="single" w:color="auto" w:sz="4" w:space="0"/>
              <w:left w:val="single" w:color="auto" w:sz="4" w:space="0"/>
              <w:bottom w:val="single" w:color="auto" w:sz="4" w:space="0"/>
              <w:right w:val="single" w:color="auto" w:sz="4" w:space="0"/>
            </w:tcBorders>
            <w:vAlign w:val="center"/>
          </w:tcPr>
          <w:p w14:paraId="376FDD07">
            <w:pPr>
              <w:ind w:left="43" w:leftChars="18"/>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7</w:t>
            </w:r>
          </w:p>
        </w:tc>
        <w:tc>
          <w:tcPr>
            <w:tcW w:w="1102" w:type="dxa"/>
            <w:gridSpan w:val="3"/>
            <w:vMerge w:val="restart"/>
            <w:tcBorders>
              <w:top w:val="single" w:color="auto" w:sz="4" w:space="0"/>
              <w:left w:val="single" w:color="auto" w:sz="4" w:space="0"/>
              <w:bottom w:val="single" w:color="auto" w:sz="4" w:space="0"/>
              <w:right w:val="single" w:color="auto" w:sz="4" w:space="0"/>
            </w:tcBorders>
            <w:vAlign w:val="center"/>
          </w:tcPr>
          <w:p w14:paraId="597F34A0">
            <w:pPr>
              <w:ind w:left="43" w:leftChars="18"/>
              <w:rPr>
                <w:rFonts w:asciiTheme="minorEastAsia" w:hAnsiTheme="minorEastAsia" w:eastAsiaTheme="minorEastAsia"/>
                <w:sz w:val="21"/>
                <w:szCs w:val="21"/>
              </w:rPr>
            </w:pPr>
            <w:r>
              <w:rPr>
                <w:rFonts w:hint="eastAsia" w:asciiTheme="minorEastAsia" w:hAnsiTheme="minorEastAsia" w:eastAsiaTheme="minorEastAsia"/>
                <w:sz w:val="21"/>
                <w:szCs w:val="21"/>
              </w:rPr>
              <w:t>数据上报</w:t>
            </w: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0012CB3A">
            <w:pPr>
              <w:widowControl/>
              <w:rPr>
                <w:rFonts w:asciiTheme="minorEastAsia" w:hAnsiTheme="minorEastAsia" w:eastAsiaTheme="minorEastAsia"/>
                <w:sz w:val="21"/>
                <w:szCs w:val="21"/>
              </w:rPr>
            </w:pPr>
            <w:r>
              <w:rPr>
                <w:rFonts w:hint="eastAsia" w:asciiTheme="minorEastAsia" w:hAnsiTheme="minorEastAsia" w:eastAsiaTheme="minorEastAsia"/>
                <w:sz w:val="21"/>
                <w:szCs w:val="21"/>
              </w:rPr>
              <w:t>数据上报</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6C0B0F2A">
            <w:pPr>
              <w:widowControl/>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系统支持对接相关业务系统进行数据上报。</w:t>
            </w:r>
          </w:p>
        </w:tc>
      </w:tr>
      <w:tr w14:paraId="2F66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14:paraId="7A755D2B">
            <w:pPr>
              <w:widowControl/>
              <w:spacing w:line="240" w:lineRule="auto"/>
              <w:jc w:val="left"/>
              <w:rPr>
                <w:rFonts w:cs="宋体" w:asciiTheme="minorEastAsia" w:hAnsiTheme="minorEastAsia" w:eastAsiaTheme="minorEastAsia"/>
                <w:color w:val="000000"/>
                <w:kern w:val="0"/>
                <w:sz w:val="21"/>
                <w:szCs w:val="21"/>
              </w:rPr>
            </w:pPr>
          </w:p>
        </w:tc>
        <w:tc>
          <w:tcPr>
            <w:tcW w:w="1102" w:type="dxa"/>
            <w:gridSpan w:val="3"/>
            <w:vMerge w:val="continue"/>
            <w:tcBorders>
              <w:top w:val="single" w:color="auto" w:sz="4" w:space="0"/>
              <w:left w:val="single" w:color="auto" w:sz="4" w:space="0"/>
              <w:bottom w:val="single" w:color="auto" w:sz="4" w:space="0"/>
              <w:right w:val="single" w:color="auto" w:sz="4" w:space="0"/>
            </w:tcBorders>
            <w:vAlign w:val="center"/>
          </w:tcPr>
          <w:p w14:paraId="03843EB9">
            <w:pPr>
              <w:widowControl/>
              <w:spacing w:line="240" w:lineRule="auto"/>
              <w:jc w:val="left"/>
              <w:rPr>
                <w:rFonts w:asciiTheme="minorEastAsia" w:hAnsiTheme="minorEastAsia" w:eastAsiaTheme="minorEastAsia"/>
                <w:sz w:val="21"/>
                <w:szCs w:val="21"/>
              </w:rPr>
            </w:pP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0366FBAE">
            <w:pPr>
              <w:widowControl/>
              <w:rPr>
                <w:rFonts w:asciiTheme="minorEastAsia" w:hAnsiTheme="minorEastAsia" w:eastAsiaTheme="minorEastAsia"/>
                <w:sz w:val="21"/>
                <w:szCs w:val="21"/>
              </w:rPr>
            </w:pPr>
            <w:r>
              <w:rPr>
                <w:rFonts w:hint="eastAsia" w:asciiTheme="minorEastAsia" w:hAnsiTheme="minorEastAsia" w:eastAsiaTheme="minorEastAsia"/>
                <w:sz w:val="21"/>
                <w:szCs w:val="21"/>
              </w:rPr>
              <w:t>科室数据上报分析</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20D1E5BB">
            <w:pPr>
              <w:widowControl/>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支持对所有科室病案数据上报情况分析。</w:t>
            </w:r>
          </w:p>
        </w:tc>
      </w:tr>
      <w:tr w14:paraId="741F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restart"/>
            <w:tcBorders>
              <w:top w:val="single" w:color="auto" w:sz="4" w:space="0"/>
              <w:left w:val="single" w:color="auto" w:sz="4" w:space="0"/>
              <w:bottom w:val="single" w:color="auto" w:sz="4" w:space="0"/>
              <w:right w:val="single" w:color="auto" w:sz="4" w:space="0"/>
            </w:tcBorders>
            <w:vAlign w:val="center"/>
          </w:tcPr>
          <w:p w14:paraId="1ACB495A">
            <w:pPr>
              <w:ind w:left="43" w:leftChars="18"/>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8</w:t>
            </w:r>
          </w:p>
        </w:tc>
        <w:tc>
          <w:tcPr>
            <w:tcW w:w="1102" w:type="dxa"/>
            <w:gridSpan w:val="3"/>
            <w:vMerge w:val="restart"/>
            <w:tcBorders>
              <w:top w:val="single" w:color="auto" w:sz="4" w:space="0"/>
              <w:left w:val="single" w:color="auto" w:sz="4" w:space="0"/>
              <w:bottom w:val="single" w:color="auto" w:sz="4" w:space="0"/>
              <w:right w:val="single" w:color="auto" w:sz="4" w:space="0"/>
            </w:tcBorders>
            <w:vAlign w:val="center"/>
          </w:tcPr>
          <w:p w14:paraId="03C9CCDA">
            <w:pPr>
              <w:ind w:left="43" w:leftChars="18"/>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查询</w:t>
            </w: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6FC481C9">
            <w:pPr>
              <w:widowControl/>
              <w:rPr>
                <w:rFonts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病案信息查询</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60B3FDDE">
            <w:pPr>
              <w:widowControl/>
              <w:ind w:firstLine="420" w:firstLineChars="200"/>
              <w:rPr>
                <w:rFonts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系统支持多种病案查询方式，可以简单根据出院时间进行病案收据查询，也可以按照病案首页信息内容进行高级病案数据检索。</w:t>
            </w:r>
          </w:p>
        </w:tc>
      </w:tr>
      <w:tr w14:paraId="2C20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14:paraId="69F2A417">
            <w:pPr>
              <w:widowControl/>
              <w:spacing w:line="240" w:lineRule="auto"/>
              <w:jc w:val="left"/>
              <w:rPr>
                <w:rFonts w:cs="宋体" w:asciiTheme="minorEastAsia" w:hAnsiTheme="minorEastAsia" w:eastAsiaTheme="minorEastAsia"/>
                <w:color w:val="000000"/>
                <w:kern w:val="0"/>
                <w:sz w:val="21"/>
                <w:szCs w:val="21"/>
              </w:rPr>
            </w:pPr>
          </w:p>
        </w:tc>
        <w:tc>
          <w:tcPr>
            <w:tcW w:w="1102" w:type="dxa"/>
            <w:gridSpan w:val="3"/>
            <w:vMerge w:val="continue"/>
            <w:tcBorders>
              <w:top w:val="single" w:color="auto" w:sz="4" w:space="0"/>
              <w:left w:val="single" w:color="auto" w:sz="4" w:space="0"/>
              <w:bottom w:val="single" w:color="auto" w:sz="4" w:space="0"/>
              <w:right w:val="single" w:color="auto" w:sz="4" w:space="0"/>
            </w:tcBorders>
            <w:vAlign w:val="center"/>
          </w:tcPr>
          <w:p w14:paraId="1C8DFF11">
            <w:pPr>
              <w:widowControl/>
              <w:spacing w:line="240" w:lineRule="auto"/>
              <w:jc w:val="left"/>
              <w:rPr>
                <w:rFonts w:cs="宋体" w:asciiTheme="minorEastAsia" w:hAnsiTheme="minorEastAsia" w:eastAsiaTheme="minorEastAsia"/>
                <w:color w:val="000000"/>
                <w:kern w:val="0"/>
                <w:sz w:val="21"/>
                <w:szCs w:val="21"/>
              </w:rPr>
            </w:pP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0E7EFA8F">
            <w:pPr>
              <w:widowControl/>
              <w:rPr>
                <w:rFonts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字典查询</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385EE916">
            <w:pPr>
              <w:widowControl/>
              <w:ind w:firstLine="420" w:firstLineChars="200"/>
              <w:rPr>
                <w:rFonts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为方便进行院内病案首页相关数据与标准病案首页数据要求进行对比，系统支持ICD10编码、ICD9编码、离院方式、切合愈合、入院病情等多种标准字典表查询功能。</w:t>
            </w:r>
          </w:p>
        </w:tc>
      </w:tr>
      <w:tr w14:paraId="15E8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8936" w:type="dxa"/>
            <w:gridSpan w:val="11"/>
            <w:tcBorders>
              <w:top w:val="single" w:color="auto" w:sz="4" w:space="0"/>
              <w:left w:val="single" w:color="auto" w:sz="4" w:space="0"/>
              <w:bottom w:val="single" w:color="auto" w:sz="4" w:space="0"/>
              <w:right w:val="single" w:color="auto" w:sz="4" w:space="0"/>
            </w:tcBorders>
            <w:vAlign w:val="center"/>
          </w:tcPr>
          <w:p w14:paraId="7F77118A">
            <w:pPr>
              <w:ind w:firstLine="422" w:firstLineChars="200"/>
              <w:jc w:val="center"/>
              <w:rPr>
                <w:rFonts w:hint="eastAsia" w:asciiTheme="minorEastAsia" w:hAnsiTheme="minorEastAsia" w:eastAsiaTheme="minorEastAsia"/>
                <w:sz w:val="21"/>
                <w:szCs w:val="21"/>
                <w:lang w:eastAsia="zh-CN"/>
              </w:rPr>
            </w:pPr>
            <w:r>
              <w:rPr>
                <w:rFonts w:hint="eastAsia" w:cs="宋体" w:asciiTheme="minorEastAsia" w:hAnsiTheme="minorEastAsia" w:eastAsiaTheme="minorEastAsia"/>
                <w:b/>
                <w:color w:val="000000"/>
                <w:kern w:val="0"/>
                <w:sz w:val="21"/>
                <w:szCs w:val="21"/>
              </w:rPr>
              <w:t>DRG医保结算清单质控上报</w:t>
            </w:r>
            <w:r>
              <w:rPr>
                <w:rFonts w:hint="eastAsia" w:cs="宋体" w:asciiTheme="minorEastAsia" w:hAnsiTheme="minorEastAsia" w:eastAsiaTheme="minorEastAsia"/>
                <w:b/>
                <w:color w:val="000000"/>
                <w:kern w:val="0"/>
                <w:sz w:val="21"/>
                <w:szCs w:val="21"/>
                <w:lang w:val="en-US" w:eastAsia="zh-CN"/>
              </w:rPr>
              <w:t>模块</w:t>
            </w:r>
          </w:p>
        </w:tc>
      </w:tr>
      <w:tr w14:paraId="0CF6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restart"/>
            <w:tcBorders>
              <w:top w:val="single" w:color="auto" w:sz="4" w:space="0"/>
              <w:left w:val="single" w:color="auto" w:sz="4" w:space="0"/>
              <w:bottom w:val="single" w:color="auto" w:sz="4" w:space="0"/>
              <w:right w:val="single" w:color="auto" w:sz="4" w:space="0"/>
            </w:tcBorders>
            <w:vAlign w:val="center"/>
          </w:tcPr>
          <w:p w14:paraId="2335CCC4">
            <w:pPr>
              <w:ind w:left="43" w:leftChars="18"/>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102" w:type="dxa"/>
            <w:gridSpan w:val="3"/>
            <w:vMerge w:val="restart"/>
            <w:tcBorders>
              <w:top w:val="single" w:color="auto" w:sz="4" w:space="0"/>
              <w:left w:val="single" w:color="auto" w:sz="4" w:space="0"/>
              <w:bottom w:val="single" w:color="auto" w:sz="4" w:space="0"/>
              <w:right w:val="single" w:color="auto" w:sz="4" w:space="0"/>
            </w:tcBorders>
            <w:vAlign w:val="center"/>
          </w:tcPr>
          <w:p w14:paraId="61FD4BD3">
            <w:pPr>
              <w:ind w:left="43" w:leftChars="18"/>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医保结算清单质控上报</w:t>
            </w:r>
          </w:p>
        </w:tc>
        <w:tc>
          <w:tcPr>
            <w:tcW w:w="1223" w:type="dxa"/>
            <w:gridSpan w:val="3"/>
            <w:vMerge w:val="restart"/>
            <w:tcBorders>
              <w:top w:val="single" w:color="auto" w:sz="4" w:space="0"/>
              <w:left w:val="single" w:color="auto" w:sz="4" w:space="0"/>
              <w:bottom w:val="single" w:color="auto" w:sz="4" w:space="0"/>
              <w:right w:val="single" w:color="auto" w:sz="4" w:space="0"/>
            </w:tcBorders>
            <w:vAlign w:val="center"/>
          </w:tcPr>
          <w:p w14:paraId="4D52C893">
            <w:pPr>
              <w:rPr>
                <w:rFonts w:asciiTheme="minorEastAsia" w:hAnsiTheme="minorEastAsia" w:eastAsiaTheme="minorEastAsia"/>
                <w:sz w:val="21"/>
                <w:szCs w:val="21"/>
              </w:rPr>
            </w:pPr>
            <w:r>
              <w:rPr>
                <w:rFonts w:hint="eastAsia" w:asciiTheme="minorEastAsia" w:hAnsiTheme="minorEastAsia" w:eastAsiaTheme="minorEastAsia"/>
                <w:sz w:val="21"/>
                <w:szCs w:val="21"/>
              </w:rPr>
              <w:t>结算清单质控</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7BE590F5">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系统支持医保结算清单的批量质控和单个病例的质控，并支持文件的导出。</w:t>
            </w:r>
          </w:p>
          <w:p w14:paraId="30F6F3E0">
            <w:pPr>
              <w:pStyle w:val="24"/>
              <w:ind w:left="0" w:leftChars="0"/>
              <w:rPr>
                <w:rFonts w:asciiTheme="minorEastAsia" w:hAnsiTheme="minorEastAsia" w:eastAsiaTheme="minorEastAsia"/>
                <w:sz w:val="21"/>
                <w:szCs w:val="21"/>
              </w:rPr>
            </w:pPr>
            <w:r>
              <w:rPr>
                <w:rFonts w:hint="eastAsia" w:asciiTheme="minorEastAsia" w:hAnsiTheme="minorEastAsia" w:eastAsiaTheme="minorEastAsia"/>
                <w:sz w:val="21"/>
                <w:szCs w:val="21"/>
              </w:rPr>
              <w:t>系统支持单个病例的质控查看和医保结算清单的编辑，修改完善和病例分析，问题列表展示。</w:t>
            </w:r>
          </w:p>
        </w:tc>
      </w:tr>
      <w:tr w14:paraId="0981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14:paraId="6EB27E90">
            <w:pPr>
              <w:widowControl/>
              <w:spacing w:line="240" w:lineRule="auto"/>
              <w:jc w:val="left"/>
              <w:rPr>
                <w:rFonts w:cs="宋体" w:asciiTheme="minorEastAsia" w:hAnsiTheme="minorEastAsia" w:eastAsiaTheme="minorEastAsia"/>
                <w:color w:val="000000"/>
                <w:kern w:val="0"/>
                <w:sz w:val="21"/>
                <w:szCs w:val="21"/>
              </w:rPr>
            </w:pPr>
          </w:p>
        </w:tc>
        <w:tc>
          <w:tcPr>
            <w:tcW w:w="1102" w:type="dxa"/>
            <w:gridSpan w:val="3"/>
            <w:vMerge w:val="continue"/>
            <w:tcBorders>
              <w:top w:val="single" w:color="auto" w:sz="4" w:space="0"/>
              <w:left w:val="single" w:color="auto" w:sz="4" w:space="0"/>
              <w:bottom w:val="single" w:color="auto" w:sz="4" w:space="0"/>
              <w:right w:val="single" w:color="auto" w:sz="4" w:space="0"/>
            </w:tcBorders>
            <w:vAlign w:val="center"/>
          </w:tcPr>
          <w:p w14:paraId="50AE5D36">
            <w:pPr>
              <w:widowControl/>
              <w:spacing w:line="240" w:lineRule="auto"/>
              <w:jc w:val="left"/>
              <w:rPr>
                <w:rFonts w:cs="宋体" w:asciiTheme="minorEastAsia" w:hAnsiTheme="minorEastAsia" w:eastAsiaTheme="minorEastAsia"/>
                <w:color w:val="000000"/>
                <w:kern w:val="0"/>
                <w:sz w:val="21"/>
                <w:szCs w:val="21"/>
              </w:rPr>
            </w:pPr>
          </w:p>
        </w:tc>
        <w:tc>
          <w:tcPr>
            <w:tcW w:w="1223" w:type="dxa"/>
            <w:gridSpan w:val="3"/>
            <w:vMerge w:val="continue"/>
            <w:tcBorders>
              <w:top w:val="single" w:color="auto" w:sz="4" w:space="0"/>
              <w:left w:val="single" w:color="auto" w:sz="4" w:space="0"/>
              <w:bottom w:val="single" w:color="auto" w:sz="4" w:space="0"/>
              <w:right w:val="single" w:color="auto" w:sz="4" w:space="0"/>
            </w:tcBorders>
            <w:vAlign w:val="center"/>
          </w:tcPr>
          <w:p w14:paraId="4C3AC70B">
            <w:pPr>
              <w:widowControl/>
              <w:spacing w:line="240" w:lineRule="auto"/>
              <w:jc w:val="left"/>
              <w:rPr>
                <w:rFonts w:asciiTheme="minorEastAsia" w:hAnsiTheme="minorEastAsia" w:eastAsiaTheme="minorEastAsia"/>
                <w:sz w:val="21"/>
                <w:szCs w:val="21"/>
              </w:rPr>
            </w:pP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05F2D674">
            <w:pPr>
              <w:pStyle w:val="59"/>
              <w:ind w:firstLine="210" w:firstLineChars="100"/>
              <w:rPr>
                <w:rFonts w:asciiTheme="minorEastAsia" w:hAnsiTheme="minorEastAsia" w:eastAsiaTheme="minorEastAsia"/>
                <w:sz w:val="21"/>
                <w:szCs w:val="21"/>
              </w:rPr>
            </w:pPr>
            <w:r>
              <w:rPr>
                <w:rFonts w:hint="eastAsia" w:asciiTheme="minorEastAsia" w:hAnsiTheme="minorEastAsia" w:eastAsiaTheme="minorEastAsia"/>
                <w:sz w:val="21"/>
                <w:szCs w:val="21"/>
              </w:rPr>
              <w:t>系统支持自定义时间段全数据出现过的问题，显示包括出现各类问题清单数，各问题类型错误数量，科室数据情况等一系列关键数据指标，帮助用户一目了然清晰了解当前数据情况及数据质量变化情况。</w:t>
            </w:r>
          </w:p>
          <w:p w14:paraId="5019D15E">
            <w:pPr>
              <w:pStyle w:val="24"/>
              <w:ind w:left="0" w:leftChars="0"/>
              <w:rPr>
                <w:rFonts w:asciiTheme="minorEastAsia" w:hAnsiTheme="minorEastAsia" w:eastAsiaTheme="minorEastAsia"/>
                <w:sz w:val="21"/>
                <w:szCs w:val="21"/>
              </w:rPr>
            </w:pPr>
            <w:r>
              <w:rPr>
                <w:rFonts w:hint="eastAsia" w:asciiTheme="minorEastAsia" w:hAnsiTheme="minorEastAsia" w:eastAsiaTheme="minorEastAsia"/>
                <w:sz w:val="21"/>
                <w:szCs w:val="21"/>
              </w:rPr>
              <w:t>系统支持展现问题列表准确定位质控问题。</w:t>
            </w:r>
          </w:p>
        </w:tc>
      </w:tr>
      <w:tr w14:paraId="66F0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14:paraId="57F8F135">
            <w:pPr>
              <w:widowControl/>
              <w:spacing w:line="240" w:lineRule="auto"/>
              <w:jc w:val="left"/>
              <w:rPr>
                <w:rFonts w:cs="宋体" w:asciiTheme="minorEastAsia" w:hAnsiTheme="minorEastAsia" w:eastAsiaTheme="minorEastAsia"/>
                <w:color w:val="000000"/>
                <w:kern w:val="0"/>
                <w:sz w:val="21"/>
                <w:szCs w:val="21"/>
              </w:rPr>
            </w:pPr>
          </w:p>
        </w:tc>
        <w:tc>
          <w:tcPr>
            <w:tcW w:w="1102" w:type="dxa"/>
            <w:gridSpan w:val="3"/>
            <w:vMerge w:val="continue"/>
            <w:tcBorders>
              <w:top w:val="single" w:color="auto" w:sz="4" w:space="0"/>
              <w:left w:val="single" w:color="auto" w:sz="4" w:space="0"/>
              <w:bottom w:val="single" w:color="auto" w:sz="4" w:space="0"/>
              <w:right w:val="single" w:color="auto" w:sz="4" w:space="0"/>
            </w:tcBorders>
            <w:vAlign w:val="center"/>
          </w:tcPr>
          <w:p w14:paraId="044A679B">
            <w:pPr>
              <w:widowControl/>
              <w:spacing w:line="240" w:lineRule="auto"/>
              <w:jc w:val="left"/>
              <w:rPr>
                <w:rFonts w:cs="宋体" w:asciiTheme="minorEastAsia" w:hAnsiTheme="minorEastAsia" w:eastAsiaTheme="minorEastAsia"/>
                <w:color w:val="000000"/>
                <w:kern w:val="0"/>
                <w:sz w:val="21"/>
                <w:szCs w:val="21"/>
              </w:rPr>
            </w:pP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3575679F">
            <w:pPr>
              <w:rPr>
                <w:rFonts w:asciiTheme="minorEastAsia" w:hAnsiTheme="minorEastAsia" w:eastAsiaTheme="minorEastAsia"/>
                <w:sz w:val="21"/>
                <w:szCs w:val="21"/>
              </w:rPr>
            </w:pPr>
            <w:r>
              <w:rPr>
                <w:rFonts w:hint="eastAsia" w:asciiTheme="minorEastAsia" w:hAnsiTheme="minorEastAsia" w:eastAsiaTheme="minorEastAsia"/>
                <w:sz w:val="21"/>
                <w:szCs w:val="21"/>
              </w:rPr>
              <w:t>清单质控结果分析</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74150F15">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系统支持全院各科室质控结果分析，问题列表和问题数量分析。帮助可科室梳理本科室医保结算清单质控结果。</w:t>
            </w:r>
          </w:p>
        </w:tc>
      </w:tr>
      <w:tr w14:paraId="1D39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14:paraId="358607C0">
            <w:pPr>
              <w:widowControl/>
              <w:spacing w:line="240" w:lineRule="auto"/>
              <w:jc w:val="left"/>
              <w:rPr>
                <w:rFonts w:cs="宋体" w:asciiTheme="minorEastAsia" w:hAnsiTheme="minorEastAsia" w:eastAsiaTheme="minorEastAsia"/>
                <w:color w:val="000000"/>
                <w:kern w:val="0"/>
                <w:sz w:val="21"/>
                <w:szCs w:val="21"/>
              </w:rPr>
            </w:pPr>
          </w:p>
        </w:tc>
        <w:tc>
          <w:tcPr>
            <w:tcW w:w="1102" w:type="dxa"/>
            <w:gridSpan w:val="3"/>
            <w:vMerge w:val="continue"/>
            <w:tcBorders>
              <w:top w:val="single" w:color="auto" w:sz="4" w:space="0"/>
              <w:left w:val="single" w:color="auto" w:sz="4" w:space="0"/>
              <w:bottom w:val="single" w:color="auto" w:sz="4" w:space="0"/>
              <w:right w:val="single" w:color="auto" w:sz="4" w:space="0"/>
            </w:tcBorders>
            <w:vAlign w:val="center"/>
          </w:tcPr>
          <w:p w14:paraId="71E41CB9">
            <w:pPr>
              <w:widowControl/>
              <w:spacing w:line="240" w:lineRule="auto"/>
              <w:jc w:val="left"/>
              <w:rPr>
                <w:rFonts w:cs="宋体" w:asciiTheme="minorEastAsia" w:hAnsiTheme="minorEastAsia" w:eastAsiaTheme="minorEastAsia"/>
                <w:color w:val="000000"/>
                <w:kern w:val="0"/>
                <w:sz w:val="21"/>
                <w:szCs w:val="21"/>
              </w:rPr>
            </w:pP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572EEC74">
            <w:pPr>
              <w:rPr>
                <w:rFonts w:asciiTheme="minorEastAsia" w:hAnsiTheme="minorEastAsia" w:eastAsiaTheme="minorEastAsia"/>
                <w:sz w:val="21"/>
                <w:szCs w:val="21"/>
              </w:rPr>
            </w:pPr>
            <w:r>
              <w:rPr>
                <w:rFonts w:hint="eastAsia" w:asciiTheme="minorEastAsia" w:hAnsiTheme="minorEastAsia" w:eastAsiaTheme="minorEastAsia"/>
                <w:sz w:val="21"/>
                <w:szCs w:val="21"/>
              </w:rPr>
              <w:t>医保清单预分组</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3E31F2BC">
            <w:pPr>
              <w:pStyle w:val="59"/>
              <w:ind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在医保结算清单自动生成结束后，系统将对其进行医保 DRG预分组。让医生在上报前直接可以看到清单医保预入组结果及其数据质量表现，帮助用户在医保结算清单上发现问题，解决问题，并尽可能在上报医保前提升数据质量。</w:t>
            </w:r>
          </w:p>
        </w:tc>
      </w:tr>
      <w:tr w14:paraId="09EA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14:paraId="53289B9A">
            <w:pPr>
              <w:widowControl/>
              <w:spacing w:line="240" w:lineRule="auto"/>
              <w:jc w:val="left"/>
              <w:rPr>
                <w:rFonts w:cs="宋体" w:asciiTheme="minorEastAsia" w:hAnsiTheme="minorEastAsia" w:eastAsiaTheme="minorEastAsia"/>
                <w:color w:val="000000"/>
                <w:kern w:val="0"/>
                <w:sz w:val="21"/>
                <w:szCs w:val="21"/>
              </w:rPr>
            </w:pPr>
          </w:p>
        </w:tc>
        <w:tc>
          <w:tcPr>
            <w:tcW w:w="1102" w:type="dxa"/>
            <w:gridSpan w:val="3"/>
            <w:vMerge w:val="continue"/>
            <w:tcBorders>
              <w:top w:val="single" w:color="auto" w:sz="4" w:space="0"/>
              <w:left w:val="single" w:color="auto" w:sz="4" w:space="0"/>
              <w:bottom w:val="single" w:color="auto" w:sz="4" w:space="0"/>
              <w:right w:val="single" w:color="auto" w:sz="4" w:space="0"/>
            </w:tcBorders>
            <w:vAlign w:val="center"/>
          </w:tcPr>
          <w:p w14:paraId="57E63D4F">
            <w:pPr>
              <w:widowControl/>
              <w:spacing w:line="240" w:lineRule="auto"/>
              <w:jc w:val="left"/>
              <w:rPr>
                <w:rFonts w:cs="宋体" w:asciiTheme="minorEastAsia" w:hAnsiTheme="minorEastAsia" w:eastAsiaTheme="minorEastAsia"/>
                <w:color w:val="000000"/>
                <w:kern w:val="0"/>
                <w:sz w:val="21"/>
                <w:szCs w:val="21"/>
              </w:rPr>
            </w:pP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36CADBC9">
            <w:pPr>
              <w:widowControl/>
              <w:rPr>
                <w:rFonts w:asciiTheme="minorEastAsia" w:hAnsiTheme="minorEastAsia" w:eastAsiaTheme="minorEastAsia"/>
                <w:sz w:val="21"/>
                <w:szCs w:val="21"/>
              </w:rPr>
            </w:pPr>
            <w:r>
              <w:rPr>
                <w:rFonts w:hint="eastAsia" w:asciiTheme="minorEastAsia" w:hAnsiTheme="minorEastAsia" w:eastAsiaTheme="minorEastAsia"/>
                <w:sz w:val="21"/>
                <w:szCs w:val="21"/>
              </w:rPr>
              <w:t>清单上报</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1F5E90ED">
            <w:pPr>
              <w:widowControl/>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系统支持对接相关业务系统进行数据上报。</w:t>
            </w:r>
          </w:p>
        </w:tc>
      </w:tr>
      <w:tr w14:paraId="1C8B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14:paraId="09C6B162">
            <w:pPr>
              <w:widowControl/>
              <w:spacing w:line="240" w:lineRule="auto"/>
              <w:jc w:val="left"/>
              <w:rPr>
                <w:rFonts w:cs="宋体" w:asciiTheme="minorEastAsia" w:hAnsiTheme="minorEastAsia" w:eastAsiaTheme="minorEastAsia"/>
                <w:color w:val="000000"/>
                <w:kern w:val="0"/>
                <w:sz w:val="21"/>
                <w:szCs w:val="21"/>
              </w:rPr>
            </w:pPr>
          </w:p>
        </w:tc>
        <w:tc>
          <w:tcPr>
            <w:tcW w:w="1102" w:type="dxa"/>
            <w:gridSpan w:val="3"/>
            <w:vMerge w:val="continue"/>
            <w:tcBorders>
              <w:top w:val="single" w:color="auto" w:sz="4" w:space="0"/>
              <w:left w:val="single" w:color="auto" w:sz="4" w:space="0"/>
              <w:bottom w:val="single" w:color="auto" w:sz="4" w:space="0"/>
              <w:right w:val="single" w:color="auto" w:sz="4" w:space="0"/>
            </w:tcBorders>
            <w:vAlign w:val="center"/>
          </w:tcPr>
          <w:p w14:paraId="268FAB6F">
            <w:pPr>
              <w:widowControl/>
              <w:spacing w:line="240" w:lineRule="auto"/>
              <w:jc w:val="left"/>
              <w:rPr>
                <w:rFonts w:cs="宋体" w:asciiTheme="minorEastAsia" w:hAnsiTheme="minorEastAsia" w:eastAsiaTheme="minorEastAsia"/>
                <w:color w:val="000000"/>
                <w:kern w:val="0"/>
                <w:sz w:val="21"/>
                <w:szCs w:val="21"/>
              </w:rPr>
            </w:pP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70B088F4">
            <w:pPr>
              <w:widowControl/>
              <w:rPr>
                <w:rFonts w:asciiTheme="minorEastAsia" w:hAnsiTheme="minorEastAsia" w:eastAsiaTheme="minorEastAsia"/>
                <w:sz w:val="21"/>
                <w:szCs w:val="21"/>
              </w:rPr>
            </w:pPr>
            <w:r>
              <w:rPr>
                <w:rFonts w:hint="eastAsia" w:asciiTheme="minorEastAsia" w:hAnsiTheme="minorEastAsia" w:eastAsiaTheme="minorEastAsia"/>
                <w:sz w:val="21"/>
                <w:szCs w:val="21"/>
              </w:rPr>
              <w:t>科室数据上报分析</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3F82EB5B">
            <w:pPr>
              <w:widowControl/>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支持对所有科室病案数据上报情况分析。</w:t>
            </w:r>
          </w:p>
        </w:tc>
      </w:tr>
      <w:tr w14:paraId="6FD3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tcBorders>
              <w:top w:val="single" w:color="auto" w:sz="4" w:space="0"/>
              <w:left w:val="single" w:color="auto" w:sz="4" w:space="0"/>
              <w:bottom w:val="single" w:color="auto" w:sz="4" w:space="0"/>
              <w:right w:val="single" w:color="auto" w:sz="4" w:space="0"/>
            </w:tcBorders>
            <w:vAlign w:val="center"/>
          </w:tcPr>
          <w:p w14:paraId="3D09D205">
            <w:pPr>
              <w:ind w:left="43" w:leftChars="18"/>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2</w:t>
            </w:r>
          </w:p>
        </w:tc>
        <w:tc>
          <w:tcPr>
            <w:tcW w:w="1102" w:type="dxa"/>
            <w:gridSpan w:val="3"/>
            <w:tcBorders>
              <w:top w:val="single" w:color="auto" w:sz="4" w:space="0"/>
              <w:left w:val="single" w:color="auto" w:sz="4" w:space="0"/>
              <w:bottom w:val="single" w:color="auto" w:sz="4" w:space="0"/>
              <w:right w:val="single" w:color="auto" w:sz="4" w:space="0"/>
            </w:tcBorders>
            <w:vAlign w:val="center"/>
          </w:tcPr>
          <w:p w14:paraId="3CCADD36">
            <w:pPr>
              <w:ind w:left="43" w:leftChars="18"/>
              <w:rPr>
                <w:rFonts w:asciiTheme="minorEastAsia" w:hAnsiTheme="minorEastAsia" w:eastAsiaTheme="minorEastAsia"/>
                <w:sz w:val="21"/>
                <w:szCs w:val="21"/>
              </w:rPr>
            </w:pPr>
            <w:r>
              <w:rPr>
                <w:rFonts w:hint="eastAsia" w:asciiTheme="minorEastAsia" w:hAnsiTheme="minorEastAsia" w:eastAsiaTheme="minorEastAsia"/>
                <w:sz w:val="21"/>
                <w:szCs w:val="21"/>
              </w:rPr>
              <w:t>病案审核</w:t>
            </w: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4D9540D3">
            <w:pPr>
              <w:widowControl/>
              <w:rPr>
                <w:rFonts w:asciiTheme="minorEastAsia" w:hAnsiTheme="minorEastAsia" w:eastAsiaTheme="minorEastAsia"/>
                <w:sz w:val="21"/>
                <w:szCs w:val="21"/>
              </w:rPr>
            </w:pPr>
            <w:r>
              <w:rPr>
                <w:rFonts w:hint="eastAsia" w:asciiTheme="minorEastAsia" w:hAnsiTheme="minorEastAsia" w:eastAsiaTheme="minorEastAsia"/>
                <w:sz w:val="21"/>
                <w:szCs w:val="21"/>
              </w:rPr>
              <w:t>病案首页和结算清单审核</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71E4C12E">
            <w:pPr>
              <w:widowControl/>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系统支持配置不同角色在线人工审核，支持科室、病案、医保三级审核。支持待审核病案多维度筛查：出院时间、结算时间、病案号、出院科室、病案状态、出院小结、医保编号、上报拦截、质控结果、离院方式、医保类型、分组类型、倍率类型、倍率区间选择、入组结果等维度快速定位待审核病例。并支持导出待审核、审核失败、审核成功列表。</w:t>
            </w:r>
          </w:p>
        </w:tc>
      </w:tr>
      <w:tr w14:paraId="2B38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tcBorders>
              <w:top w:val="single" w:color="auto" w:sz="4" w:space="0"/>
              <w:left w:val="single" w:color="auto" w:sz="4" w:space="0"/>
              <w:bottom w:val="single" w:color="auto" w:sz="4" w:space="0"/>
              <w:right w:val="single" w:color="auto" w:sz="4" w:space="0"/>
            </w:tcBorders>
            <w:vAlign w:val="center"/>
          </w:tcPr>
          <w:p w14:paraId="3288691F">
            <w:pPr>
              <w:ind w:left="43" w:leftChars="18"/>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3</w:t>
            </w:r>
          </w:p>
        </w:tc>
        <w:tc>
          <w:tcPr>
            <w:tcW w:w="1102" w:type="dxa"/>
            <w:gridSpan w:val="3"/>
            <w:tcBorders>
              <w:top w:val="single" w:color="auto" w:sz="4" w:space="0"/>
              <w:left w:val="single" w:color="auto" w:sz="4" w:space="0"/>
              <w:bottom w:val="single" w:color="auto" w:sz="4" w:space="0"/>
              <w:right w:val="single" w:color="auto" w:sz="4" w:space="0"/>
            </w:tcBorders>
            <w:vAlign w:val="center"/>
          </w:tcPr>
          <w:p w14:paraId="36359DA8">
            <w:pPr>
              <w:ind w:left="43" w:leftChars="18"/>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双模质控</w:t>
            </w: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41EE163D">
            <w:pPr>
              <w:rPr>
                <w:rFonts w:asciiTheme="minorEastAsia" w:hAnsiTheme="minorEastAsia" w:eastAsiaTheme="minorEastAsia"/>
                <w:sz w:val="21"/>
                <w:szCs w:val="21"/>
              </w:rPr>
            </w:pPr>
            <w:r>
              <w:rPr>
                <w:rFonts w:hint="eastAsia" w:asciiTheme="minorEastAsia" w:hAnsiTheme="minorEastAsia" w:eastAsiaTheme="minorEastAsia"/>
                <w:sz w:val="21"/>
                <w:szCs w:val="21"/>
              </w:rPr>
              <w:t>双模质控一键式切换模式</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65D804B0">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系统支持医保结算清单和病案首页双重质控一键式切换。</w:t>
            </w:r>
          </w:p>
        </w:tc>
      </w:tr>
      <w:tr w14:paraId="4C11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tcBorders>
              <w:top w:val="single" w:color="auto" w:sz="4" w:space="0"/>
              <w:left w:val="single" w:color="auto" w:sz="4" w:space="0"/>
              <w:bottom w:val="single" w:color="auto" w:sz="4" w:space="0"/>
              <w:right w:val="single" w:color="auto" w:sz="4" w:space="0"/>
            </w:tcBorders>
            <w:vAlign w:val="center"/>
          </w:tcPr>
          <w:p w14:paraId="3D5D6431">
            <w:pPr>
              <w:ind w:left="43" w:leftChars="18"/>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4</w:t>
            </w:r>
          </w:p>
        </w:tc>
        <w:tc>
          <w:tcPr>
            <w:tcW w:w="1102" w:type="dxa"/>
            <w:gridSpan w:val="3"/>
            <w:tcBorders>
              <w:top w:val="single" w:color="auto" w:sz="4" w:space="0"/>
              <w:left w:val="single" w:color="auto" w:sz="4" w:space="0"/>
              <w:bottom w:val="single" w:color="auto" w:sz="4" w:space="0"/>
              <w:right w:val="single" w:color="auto" w:sz="4" w:space="0"/>
            </w:tcBorders>
            <w:vAlign w:val="center"/>
          </w:tcPr>
          <w:p w14:paraId="42D97F1F">
            <w:pPr>
              <w:ind w:left="43" w:leftChars="18"/>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系统设置</w:t>
            </w: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2CEEA181">
            <w:pPr>
              <w:widowControl/>
              <w:rPr>
                <w:rFonts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医生、科室等信息管理</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59B69227">
            <w:pPr>
              <w:widowControl/>
              <w:ind w:firstLine="420" w:firstLineChars="200"/>
              <w:rPr>
                <w:rFonts w:cs="宋体" w:asciiTheme="minorEastAsia" w:hAnsiTheme="minorEastAsia" w:eastAsiaTheme="minorEastAsia"/>
                <w:color w:val="000000"/>
                <w:kern w:val="0"/>
                <w:sz w:val="21"/>
                <w:szCs w:val="21"/>
              </w:rPr>
            </w:pPr>
            <w:r>
              <w:rPr>
                <w:rFonts w:hint="eastAsia" w:asciiTheme="minorEastAsia" w:hAnsiTheme="minorEastAsia" w:eastAsiaTheme="minorEastAsia"/>
                <w:sz w:val="21"/>
                <w:szCs w:val="21"/>
              </w:rPr>
              <w:t>系统支持医生、医生科室、科室等信息的对照管理设置。</w:t>
            </w:r>
          </w:p>
        </w:tc>
      </w:tr>
      <w:tr w14:paraId="0C0C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restart"/>
            <w:tcBorders>
              <w:top w:val="single" w:color="auto" w:sz="4" w:space="0"/>
              <w:left w:val="single" w:color="auto" w:sz="4" w:space="0"/>
              <w:bottom w:val="single" w:color="auto" w:sz="4" w:space="0"/>
              <w:right w:val="single" w:color="auto" w:sz="4" w:space="0"/>
            </w:tcBorders>
            <w:vAlign w:val="center"/>
          </w:tcPr>
          <w:p w14:paraId="5E86347C">
            <w:pPr>
              <w:tabs>
                <w:tab w:val="left" w:pos="720"/>
              </w:tabs>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102" w:type="dxa"/>
            <w:gridSpan w:val="3"/>
            <w:vMerge w:val="restart"/>
            <w:tcBorders>
              <w:top w:val="single" w:color="auto" w:sz="4" w:space="0"/>
              <w:left w:val="single" w:color="auto" w:sz="4" w:space="0"/>
              <w:bottom w:val="single" w:color="auto" w:sz="4" w:space="0"/>
              <w:right w:val="single" w:color="auto" w:sz="4" w:space="0"/>
            </w:tcBorders>
            <w:vAlign w:val="center"/>
          </w:tcPr>
          <w:p w14:paraId="5D9860F9">
            <w:pPr>
              <w:ind w:left="43" w:leftChars="18"/>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智能编码辅助</w:t>
            </w: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39CD07D3">
            <w:pP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事中智能编码辅助</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09B1FB8D">
            <w:pPr>
              <w:ind w:firstLine="420" w:firstLineChars="200"/>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支持在医院EMR或HIS系统病案诊断及手术填写环节智能提醒ICD编码，智能推荐相关ICD编码，实现事中智能编码辅组；</w:t>
            </w:r>
          </w:p>
        </w:tc>
      </w:tr>
      <w:tr w14:paraId="02EA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14:paraId="47077865">
            <w:pPr>
              <w:widowControl/>
              <w:spacing w:line="240" w:lineRule="auto"/>
              <w:jc w:val="left"/>
              <w:rPr>
                <w:rFonts w:cs="宋体" w:asciiTheme="minorEastAsia" w:hAnsiTheme="minorEastAsia" w:eastAsiaTheme="minorEastAsia"/>
                <w:sz w:val="21"/>
                <w:szCs w:val="21"/>
              </w:rPr>
            </w:pPr>
          </w:p>
        </w:tc>
        <w:tc>
          <w:tcPr>
            <w:tcW w:w="1102" w:type="dxa"/>
            <w:gridSpan w:val="3"/>
            <w:vMerge w:val="continue"/>
            <w:tcBorders>
              <w:top w:val="single" w:color="auto" w:sz="4" w:space="0"/>
              <w:left w:val="single" w:color="auto" w:sz="4" w:space="0"/>
              <w:bottom w:val="single" w:color="auto" w:sz="4" w:space="0"/>
              <w:right w:val="single" w:color="auto" w:sz="4" w:space="0"/>
            </w:tcBorders>
            <w:vAlign w:val="center"/>
          </w:tcPr>
          <w:p w14:paraId="04A28792">
            <w:pPr>
              <w:widowControl/>
              <w:spacing w:line="240" w:lineRule="auto"/>
              <w:jc w:val="left"/>
              <w:rPr>
                <w:rFonts w:cs="宋体" w:asciiTheme="minorEastAsia" w:hAnsiTheme="minorEastAsia" w:eastAsiaTheme="minorEastAsia"/>
                <w:color w:val="000000"/>
                <w:kern w:val="0"/>
                <w:sz w:val="21"/>
                <w:szCs w:val="21"/>
              </w:rPr>
            </w:pP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6A37AD73">
            <w:pP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编码校验</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75060491">
            <w:pPr>
              <w:ind w:firstLine="420" w:firstLineChars="200"/>
              <w:rPr>
                <w:rFonts w:cs="仿宋" w:asciiTheme="minorEastAsia" w:hAnsiTheme="minorEastAsia" w:eastAsiaTheme="minorEastAsia"/>
                <w:sz w:val="21"/>
                <w:szCs w:val="21"/>
              </w:rPr>
            </w:pPr>
            <w:r>
              <w:rPr>
                <w:rFonts w:hint="eastAsia" w:asciiTheme="minorEastAsia" w:hAnsiTheme="minorEastAsia" w:eastAsiaTheme="minorEastAsia"/>
                <w:sz w:val="21"/>
                <w:szCs w:val="21"/>
              </w:rPr>
              <w:t>编码规则校验：对不符合国际病案编码规则的情况要做到智能筛查、提醒，以辅助编码员编码。防止出现高编、低编、漏编、错编等情况，提升编码的准确性。根据国家发布的必填校验、逻辑校验规范。</w:t>
            </w:r>
          </w:p>
        </w:tc>
      </w:tr>
      <w:tr w14:paraId="00E9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14:paraId="6D20BEF7">
            <w:pPr>
              <w:widowControl/>
              <w:spacing w:line="240" w:lineRule="auto"/>
              <w:jc w:val="left"/>
              <w:rPr>
                <w:rFonts w:cs="宋体" w:asciiTheme="minorEastAsia" w:hAnsiTheme="minorEastAsia" w:eastAsiaTheme="minorEastAsia"/>
                <w:sz w:val="21"/>
                <w:szCs w:val="21"/>
              </w:rPr>
            </w:pPr>
          </w:p>
        </w:tc>
        <w:tc>
          <w:tcPr>
            <w:tcW w:w="1102" w:type="dxa"/>
            <w:gridSpan w:val="3"/>
            <w:vMerge w:val="continue"/>
            <w:tcBorders>
              <w:top w:val="single" w:color="auto" w:sz="4" w:space="0"/>
              <w:left w:val="single" w:color="auto" w:sz="4" w:space="0"/>
              <w:bottom w:val="single" w:color="auto" w:sz="4" w:space="0"/>
              <w:right w:val="single" w:color="auto" w:sz="4" w:space="0"/>
            </w:tcBorders>
            <w:vAlign w:val="center"/>
          </w:tcPr>
          <w:p w14:paraId="1C4AFFF9">
            <w:pPr>
              <w:widowControl/>
              <w:spacing w:line="240" w:lineRule="auto"/>
              <w:jc w:val="left"/>
              <w:rPr>
                <w:rFonts w:cs="宋体" w:asciiTheme="minorEastAsia" w:hAnsiTheme="minorEastAsia" w:eastAsiaTheme="minorEastAsia"/>
                <w:color w:val="000000"/>
                <w:kern w:val="0"/>
                <w:sz w:val="21"/>
                <w:szCs w:val="21"/>
              </w:rPr>
            </w:pP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044AAFA1">
            <w:pP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编码保存</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4040617F">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医师或者编码员编码后的临床诊断术语和标准的ICD编码术语可自动通过与医院现有业务系统对接保存在数据库。</w:t>
            </w:r>
          </w:p>
        </w:tc>
      </w:tr>
      <w:tr w14:paraId="1E67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14:paraId="079E8DCB">
            <w:pPr>
              <w:widowControl/>
              <w:spacing w:line="240" w:lineRule="auto"/>
              <w:jc w:val="left"/>
              <w:rPr>
                <w:rFonts w:cs="宋体" w:asciiTheme="minorEastAsia" w:hAnsiTheme="minorEastAsia" w:eastAsiaTheme="minorEastAsia"/>
                <w:sz w:val="21"/>
                <w:szCs w:val="21"/>
              </w:rPr>
            </w:pPr>
          </w:p>
        </w:tc>
        <w:tc>
          <w:tcPr>
            <w:tcW w:w="1102" w:type="dxa"/>
            <w:gridSpan w:val="3"/>
            <w:vMerge w:val="continue"/>
            <w:tcBorders>
              <w:top w:val="single" w:color="auto" w:sz="4" w:space="0"/>
              <w:left w:val="single" w:color="auto" w:sz="4" w:space="0"/>
              <w:bottom w:val="single" w:color="auto" w:sz="4" w:space="0"/>
              <w:right w:val="single" w:color="auto" w:sz="4" w:space="0"/>
            </w:tcBorders>
            <w:vAlign w:val="center"/>
          </w:tcPr>
          <w:p w14:paraId="68B2579F">
            <w:pPr>
              <w:widowControl/>
              <w:spacing w:line="240" w:lineRule="auto"/>
              <w:jc w:val="left"/>
              <w:rPr>
                <w:rFonts w:cs="宋体" w:asciiTheme="minorEastAsia" w:hAnsiTheme="minorEastAsia" w:eastAsiaTheme="minorEastAsia"/>
                <w:color w:val="000000"/>
                <w:kern w:val="0"/>
                <w:sz w:val="21"/>
                <w:szCs w:val="21"/>
              </w:rPr>
            </w:pP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1CD860EB">
            <w:pPr>
              <w:autoSpaceDE w:val="0"/>
              <w:autoSpaceDN w:val="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接口集成</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340AD3B0">
            <w:pPr>
              <w:ind w:firstLine="420" w:firstLineChars="20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集成应用于医院电子病历系统或者HIS系统相关编码环节。</w:t>
            </w:r>
          </w:p>
        </w:tc>
      </w:tr>
      <w:tr w14:paraId="2AE4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8936" w:type="dxa"/>
            <w:gridSpan w:val="11"/>
            <w:tcBorders>
              <w:top w:val="single" w:color="auto" w:sz="4" w:space="0"/>
              <w:left w:val="single" w:color="auto" w:sz="4" w:space="0"/>
              <w:bottom w:val="single" w:color="auto" w:sz="4" w:space="0"/>
              <w:right w:val="single" w:color="auto" w:sz="4" w:space="0"/>
            </w:tcBorders>
            <w:vAlign w:val="center"/>
          </w:tcPr>
          <w:p w14:paraId="136BD55B">
            <w:pPr>
              <w:widowControl/>
              <w:ind w:left="43" w:leftChars="18"/>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DR</w:t>
            </w:r>
            <w:r>
              <w:rPr>
                <w:rFonts w:hint="eastAsia" w:cs="宋体" w:asciiTheme="minorEastAsia" w:hAnsiTheme="minorEastAsia" w:eastAsiaTheme="minorEastAsia"/>
                <w:b/>
                <w:bCs/>
                <w:color w:val="000000"/>
                <w:kern w:val="0"/>
                <w:sz w:val="21"/>
                <w:szCs w:val="21"/>
                <w:lang w:val="en-US" w:eastAsia="zh-CN"/>
              </w:rPr>
              <w:t>G事中</w:t>
            </w:r>
            <w:r>
              <w:rPr>
                <w:rFonts w:hint="eastAsia" w:cs="宋体" w:asciiTheme="minorEastAsia" w:hAnsiTheme="minorEastAsia" w:eastAsiaTheme="minorEastAsia"/>
                <w:b/>
                <w:bCs/>
                <w:color w:val="000000"/>
                <w:kern w:val="0"/>
                <w:sz w:val="21"/>
                <w:szCs w:val="21"/>
              </w:rPr>
              <w:t>预分组及事中监管</w:t>
            </w:r>
            <w:r>
              <w:rPr>
                <w:rFonts w:hint="eastAsia" w:cs="宋体" w:asciiTheme="minorEastAsia" w:hAnsiTheme="minorEastAsia" w:eastAsiaTheme="minorEastAsia"/>
                <w:b/>
                <w:color w:val="000000"/>
                <w:kern w:val="0"/>
                <w:sz w:val="21"/>
                <w:szCs w:val="21"/>
                <w:lang w:val="en-US" w:eastAsia="zh-CN"/>
              </w:rPr>
              <w:t>模块</w:t>
            </w:r>
          </w:p>
        </w:tc>
      </w:tr>
      <w:tr w14:paraId="3237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restart"/>
            <w:tcBorders>
              <w:top w:val="single" w:color="auto" w:sz="4" w:space="0"/>
              <w:left w:val="single" w:color="auto" w:sz="4" w:space="0"/>
              <w:bottom w:val="single" w:color="auto" w:sz="4" w:space="0"/>
              <w:right w:val="single" w:color="auto" w:sz="4" w:space="0"/>
            </w:tcBorders>
            <w:vAlign w:val="center"/>
          </w:tcPr>
          <w:p w14:paraId="22847E67">
            <w:pPr>
              <w:widowControl/>
              <w:ind w:left="43" w:leftChars="18"/>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102" w:type="dxa"/>
            <w:gridSpan w:val="3"/>
            <w:vMerge w:val="restart"/>
            <w:tcBorders>
              <w:top w:val="single" w:color="auto" w:sz="4" w:space="0"/>
              <w:left w:val="single" w:color="auto" w:sz="4" w:space="0"/>
              <w:bottom w:val="single" w:color="auto" w:sz="4" w:space="0"/>
              <w:right w:val="single" w:color="auto" w:sz="4" w:space="0"/>
            </w:tcBorders>
            <w:vAlign w:val="center"/>
          </w:tcPr>
          <w:p w14:paraId="4FF1F2DC">
            <w:pPr>
              <w:widowControl/>
              <w:ind w:left="43" w:leftChars="18"/>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DRG预分组及事中监管系统</w:t>
            </w:r>
          </w:p>
          <w:p w14:paraId="0FFEB9AB">
            <w:pPr>
              <w:widowControl/>
              <w:ind w:left="43" w:leftChars="18"/>
              <w:rPr>
                <w:rFonts w:cs="宋体" w:asciiTheme="minorEastAsia" w:hAnsiTheme="minorEastAsia" w:eastAsiaTheme="minorEastAsia"/>
                <w:color w:val="000000"/>
                <w:kern w:val="0"/>
                <w:sz w:val="21"/>
                <w:szCs w:val="21"/>
              </w:rPr>
            </w:pP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3A257D22">
            <w:pPr>
              <w:widowControl/>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医生工作站实时分组</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4B3E5B0A">
            <w:pPr>
              <w:widowControl/>
              <w:ind w:firstLine="420" w:firstLineChars="200"/>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通过获取医生填写的患者的诊疗信息进行模拟预测CHS-DRG分组，并且结合患者已经消耗的费用和该患者归属病组的付费标准进行对比分析，实时监测在院患者的病组费用消耗情况。</w:t>
            </w:r>
          </w:p>
        </w:tc>
      </w:tr>
      <w:tr w14:paraId="2550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14:paraId="151F7F91">
            <w:pPr>
              <w:widowControl/>
              <w:spacing w:line="240" w:lineRule="auto"/>
              <w:jc w:val="left"/>
              <w:rPr>
                <w:rFonts w:cs="宋体" w:asciiTheme="minorEastAsia" w:hAnsiTheme="minorEastAsia" w:eastAsiaTheme="minorEastAsia"/>
                <w:color w:val="000000"/>
                <w:kern w:val="0"/>
                <w:sz w:val="21"/>
                <w:szCs w:val="21"/>
              </w:rPr>
            </w:pPr>
          </w:p>
        </w:tc>
        <w:tc>
          <w:tcPr>
            <w:tcW w:w="1102" w:type="dxa"/>
            <w:gridSpan w:val="3"/>
            <w:vMerge w:val="continue"/>
            <w:tcBorders>
              <w:top w:val="single" w:color="auto" w:sz="4" w:space="0"/>
              <w:left w:val="single" w:color="auto" w:sz="4" w:space="0"/>
              <w:bottom w:val="single" w:color="auto" w:sz="4" w:space="0"/>
              <w:right w:val="single" w:color="auto" w:sz="4" w:space="0"/>
            </w:tcBorders>
            <w:vAlign w:val="center"/>
          </w:tcPr>
          <w:p w14:paraId="746DAB26">
            <w:pPr>
              <w:widowControl/>
              <w:spacing w:line="240" w:lineRule="auto"/>
              <w:jc w:val="left"/>
              <w:rPr>
                <w:rFonts w:cs="宋体" w:asciiTheme="minorEastAsia" w:hAnsiTheme="minorEastAsia" w:eastAsiaTheme="minorEastAsia"/>
                <w:color w:val="000000"/>
                <w:kern w:val="0"/>
                <w:sz w:val="21"/>
                <w:szCs w:val="21"/>
              </w:rPr>
            </w:pP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2E4BC9F7">
            <w:pPr>
              <w:widowControl/>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其他入组分析</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2C8FD7A2">
            <w:pPr>
              <w:widowControl/>
              <w:ind w:firstLine="420" w:firstLineChars="200"/>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为更合理、有效的在院病人所有入组可能性，系统支持对医生填写的其他诊断编码进行轮询分组测算，系统显示不同其他诊断作为主要诊断的分组结果，为医生的诊断信息的填写，提供分组参考。</w:t>
            </w:r>
          </w:p>
        </w:tc>
      </w:tr>
      <w:tr w14:paraId="49FB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14:paraId="0DD8D779">
            <w:pPr>
              <w:widowControl/>
              <w:spacing w:line="240" w:lineRule="auto"/>
              <w:jc w:val="left"/>
              <w:rPr>
                <w:rFonts w:cs="宋体" w:asciiTheme="minorEastAsia" w:hAnsiTheme="minorEastAsia" w:eastAsiaTheme="minorEastAsia"/>
                <w:color w:val="000000"/>
                <w:kern w:val="0"/>
                <w:sz w:val="21"/>
                <w:szCs w:val="21"/>
              </w:rPr>
            </w:pPr>
          </w:p>
        </w:tc>
        <w:tc>
          <w:tcPr>
            <w:tcW w:w="1102" w:type="dxa"/>
            <w:gridSpan w:val="3"/>
            <w:vMerge w:val="continue"/>
            <w:tcBorders>
              <w:top w:val="single" w:color="auto" w:sz="4" w:space="0"/>
              <w:left w:val="single" w:color="auto" w:sz="4" w:space="0"/>
              <w:bottom w:val="single" w:color="auto" w:sz="4" w:space="0"/>
              <w:right w:val="single" w:color="auto" w:sz="4" w:space="0"/>
            </w:tcBorders>
            <w:vAlign w:val="center"/>
          </w:tcPr>
          <w:p w14:paraId="52CEFAD9">
            <w:pPr>
              <w:widowControl/>
              <w:spacing w:line="240" w:lineRule="auto"/>
              <w:jc w:val="left"/>
              <w:rPr>
                <w:rFonts w:cs="宋体" w:asciiTheme="minorEastAsia" w:hAnsiTheme="minorEastAsia" w:eastAsiaTheme="minorEastAsia"/>
                <w:color w:val="000000"/>
                <w:kern w:val="0"/>
                <w:sz w:val="21"/>
                <w:szCs w:val="21"/>
              </w:rPr>
            </w:pP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697A3204">
            <w:pPr>
              <w:widowControl/>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模拟分组</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0FDDC5D5">
            <w:pPr>
              <w:widowControl/>
              <w:ind w:firstLine="420" w:firstLineChars="200"/>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为医生提供分组学习小工具，医生进行诊断、手术编码的调整、修改，系统通过内嵌的分组逻辑，显示相应分组结果。</w:t>
            </w:r>
          </w:p>
        </w:tc>
      </w:tr>
      <w:tr w14:paraId="5F15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14:paraId="44B8329C">
            <w:pPr>
              <w:widowControl/>
              <w:spacing w:line="240" w:lineRule="auto"/>
              <w:jc w:val="left"/>
              <w:rPr>
                <w:rFonts w:cs="宋体" w:asciiTheme="minorEastAsia" w:hAnsiTheme="minorEastAsia" w:eastAsiaTheme="minorEastAsia"/>
                <w:color w:val="000000"/>
                <w:kern w:val="0"/>
                <w:sz w:val="21"/>
                <w:szCs w:val="21"/>
              </w:rPr>
            </w:pPr>
          </w:p>
        </w:tc>
        <w:tc>
          <w:tcPr>
            <w:tcW w:w="1102" w:type="dxa"/>
            <w:gridSpan w:val="3"/>
            <w:vMerge w:val="continue"/>
            <w:tcBorders>
              <w:top w:val="single" w:color="auto" w:sz="4" w:space="0"/>
              <w:left w:val="single" w:color="auto" w:sz="4" w:space="0"/>
              <w:bottom w:val="single" w:color="auto" w:sz="4" w:space="0"/>
              <w:right w:val="single" w:color="auto" w:sz="4" w:space="0"/>
            </w:tcBorders>
            <w:vAlign w:val="center"/>
          </w:tcPr>
          <w:p w14:paraId="697A63C2">
            <w:pPr>
              <w:widowControl/>
              <w:spacing w:line="240" w:lineRule="auto"/>
              <w:jc w:val="left"/>
              <w:rPr>
                <w:rFonts w:cs="宋体" w:asciiTheme="minorEastAsia" w:hAnsiTheme="minorEastAsia" w:eastAsiaTheme="minorEastAsia"/>
                <w:color w:val="000000"/>
                <w:kern w:val="0"/>
                <w:sz w:val="21"/>
                <w:szCs w:val="21"/>
              </w:rPr>
            </w:pP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1752088F">
            <w:pPr>
              <w:widowControl/>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在院患者监测</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411F0BD3">
            <w:pPr>
              <w:widowControl/>
              <w:ind w:firstLine="420" w:firstLineChars="200"/>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查看在院患者、出院患者或15天再入院日患者病例的DRG预测分组和病例分组详情与费用结构详情。支持调整患者的诊断信息、手术信息实现再入组分析和分组轮询。支持查看费用详情，如果医院有费别标杆，支持与费别标杆对比，详细分析在院患者费用盈亏情况。</w:t>
            </w:r>
          </w:p>
        </w:tc>
      </w:tr>
      <w:bookmarkEnd w:id="2"/>
      <w:bookmarkEnd w:id="3"/>
      <w:bookmarkEnd w:id="4"/>
      <w:tr w14:paraId="3313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14:paraId="30585AE7">
            <w:pPr>
              <w:widowControl/>
              <w:spacing w:line="240" w:lineRule="auto"/>
              <w:jc w:val="left"/>
              <w:rPr>
                <w:rFonts w:cs="宋体" w:asciiTheme="minorEastAsia" w:hAnsiTheme="minorEastAsia" w:eastAsiaTheme="minorEastAsia"/>
                <w:color w:val="000000"/>
                <w:kern w:val="0"/>
                <w:sz w:val="21"/>
                <w:szCs w:val="21"/>
              </w:rPr>
            </w:pPr>
          </w:p>
        </w:tc>
        <w:tc>
          <w:tcPr>
            <w:tcW w:w="1102" w:type="dxa"/>
            <w:gridSpan w:val="3"/>
            <w:vMerge w:val="continue"/>
            <w:tcBorders>
              <w:top w:val="single" w:color="auto" w:sz="4" w:space="0"/>
              <w:left w:val="single" w:color="auto" w:sz="4" w:space="0"/>
              <w:bottom w:val="single" w:color="auto" w:sz="4" w:space="0"/>
              <w:right w:val="single" w:color="auto" w:sz="4" w:space="0"/>
            </w:tcBorders>
            <w:vAlign w:val="center"/>
          </w:tcPr>
          <w:p w14:paraId="48A42ACE">
            <w:pPr>
              <w:widowControl/>
              <w:spacing w:line="240" w:lineRule="auto"/>
              <w:jc w:val="left"/>
              <w:rPr>
                <w:rFonts w:cs="宋体" w:asciiTheme="minorEastAsia" w:hAnsiTheme="minorEastAsia" w:eastAsiaTheme="minorEastAsia"/>
                <w:color w:val="000000"/>
                <w:kern w:val="0"/>
                <w:sz w:val="21"/>
                <w:szCs w:val="21"/>
              </w:rPr>
            </w:pP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5D0B0756">
            <w:pPr>
              <w:widowControl/>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在院数据分析</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0B255AAB">
            <w:pPr>
              <w:widowControl/>
              <w:ind w:firstLine="420" w:firstLineChars="200"/>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支持在院患者盈亏分析。支持在院患者总盈亏、DRG入组费用、DRG入组率、药占比、耗占比实时数据查看。支持高倍率、低倍率、正常倍率占比分析。</w:t>
            </w:r>
          </w:p>
        </w:tc>
      </w:tr>
      <w:tr w14:paraId="63BC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374" w:type="dxa"/>
            <w:vMerge w:val="continue"/>
            <w:tcBorders>
              <w:top w:val="single" w:color="auto" w:sz="4" w:space="0"/>
              <w:left w:val="single" w:color="auto" w:sz="4" w:space="0"/>
              <w:bottom w:val="single" w:color="auto" w:sz="4" w:space="0"/>
              <w:right w:val="single" w:color="auto" w:sz="4" w:space="0"/>
            </w:tcBorders>
            <w:vAlign w:val="center"/>
          </w:tcPr>
          <w:p w14:paraId="5348A8F5">
            <w:pPr>
              <w:widowControl/>
              <w:spacing w:line="240" w:lineRule="auto"/>
              <w:jc w:val="left"/>
              <w:rPr>
                <w:rFonts w:cs="宋体" w:asciiTheme="minorEastAsia" w:hAnsiTheme="minorEastAsia" w:eastAsiaTheme="minorEastAsia"/>
                <w:color w:val="000000"/>
                <w:kern w:val="0"/>
                <w:sz w:val="21"/>
                <w:szCs w:val="21"/>
              </w:rPr>
            </w:pPr>
          </w:p>
        </w:tc>
        <w:tc>
          <w:tcPr>
            <w:tcW w:w="1102" w:type="dxa"/>
            <w:gridSpan w:val="3"/>
            <w:vMerge w:val="continue"/>
            <w:tcBorders>
              <w:top w:val="single" w:color="auto" w:sz="4" w:space="0"/>
              <w:left w:val="single" w:color="auto" w:sz="4" w:space="0"/>
              <w:bottom w:val="single" w:color="auto" w:sz="4" w:space="0"/>
              <w:right w:val="single" w:color="auto" w:sz="4" w:space="0"/>
            </w:tcBorders>
            <w:vAlign w:val="center"/>
          </w:tcPr>
          <w:p w14:paraId="25869938">
            <w:pPr>
              <w:widowControl/>
              <w:spacing w:line="240" w:lineRule="auto"/>
              <w:jc w:val="left"/>
              <w:rPr>
                <w:rFonts w:cs="宋体" w:asciiTheme="minorEastAsia" w:hAnsiTheme="minorEastAsia" w:eastAsiaTheme="minorEastAsia"/>
                <w:color w:val="000000"/>
                <w:kern w:val="0"/>
                <w:sz w:val="21"/>
                <w:szCs w:val="21"/>
              </w:rPr>
            </w:pPr>
          </w:p>
        </w:tc>
        <w:tc>
          <w:tcPr>
            <w:tcW w:w="1223" w:type="dxa"/>
            <w:gridSpan w:val="3"/>
            <w:tcBorders>
              <w:top w:val="single" w:color="auto" w:sz="4" w:space="0"/>
              <w:left w:val="single" w:color="auto" w:sz="4" w:space="0"/>
              <w:bottom w:val="single" w:color="auto" w:sz="4" w:space="0"/>
              <w:right w:val="single" w:color="auto" w:sz="4" w:space="0"/>
            </w:tcBorders>
            <w:vAlign w:val="center"/>
          </w:tcPr>
          <w:p w14:paraId="37B0C77F">
            <w:pPr>
              <w:widowControl/>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管理拓展</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13E217ED">
            <w:pPr>
              <w:widowControl/>
              <w:ind w:firstLine="420" w:firstLineChars="200"/>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支持后续扩展实时运营、成本、绩效、临床路径等管理闭环应用。</w:t>
            </w:r>
          </w:p>
        </w:tc>
      </w:tr>
      <w:tr w14:paraId="1805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8936" w:type="dxa"/>
            <w:gridSpan w:val="11"/>
            <w:tcBorders>
              <w:top w:val="single" w:color="auto" w:sz="4" w:space="0"/>
              <w:left w:val="single" w:color="auto" w:sz="4" w:space="0"/>
              <w:bottom w:val="single" w:color="auto" w:sz="4" w:space="0"/>
              <w:right w:val="single" w:color="auto" w:sz="4" w:space="0"/>
            </w:tcBorders>
            <w:vAlign w:val="center"/>
          </w:tcPr>
          <w:p w14:paraId="52DA33E3">
            <w:pPr>
              <w:widowControl/>
              <w:jc w:val="center"/>
              <w:rPr>
                <w:rFonts w:hint="eastAsia" w:cs="宋体" w:asciiTheme="minorEastAsia" w:hAnsiTheme="minorEastAsia" w:eastAsiaTheme="minorEastAsia"/>
                <w:b/>
                <w:kern w:val="0"/>
                <w:sz w:val="21"/>
                <w:szCs w:val="21"/>
                <w:lang w:eastAsia="zh-CN"/>
              </w:rPr>
            </w:pPr>
            <w:r>
              <w:rPr>
                <w:rFonts w:hint="eastAsia" w:cs="宋体" w:asciiTheme="minorEastAsia" w:hAnsiTheme="minorEastAsia" w:eastAsiaTheme="minorEastAsia"/>
                <w:b/>
                <w:sz w:val="21"/>
                <w:szCs w:val="21"/>
              </w:rPr>
              <w:t>DRG医保运营分析</w:t>
            </w:r>
            <w:r>
              <w:rPr>
                <w:rFonts w:hint="eastAsia" w:cs="宋体" w:asciiTheme="minorEastAsia" w:hAnsiTheme="minorEastAsia" w:eastAsiaTheme="minorEastAsia"/>
                <w:b/>
                <w:color w:val="000000"/>
                <w:kern w:val="0"/>
                <w:sz w:val="21"/>
                <w:szCs w:val="21"/>
                <w:lang w:val="en-US" w:eastAsia="zh-CN"/>
              </w:rPr>
              <w:t>模块</w:t>
            </w:r>
          </w:p>
        </w:tc>
      </w:tr>
      <w:tr w14:paraId="182C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610" w:type="dxa"/>
            <w:gridSpan w:val="3"/>
            <w:vMerge w:val="restart"/>
            <w:tcBorders>
              <w:top w:val="single" w:color="auto" w:sz="4" w:space="0"/>
              <w:left w:val="single" w:color="auto" w:sz="4" w:space="0"/>
              <w:bottom w:val="single" w:color="auto" w:sz="4" w:space="0"/>
              <w:right w:val="single" w:color="auto" w:sz="4" w:space="0"/>
            </w:tcBorders>
            <w:vAlign w:val="center"/>
          </w:tcPr>
          <w:p w14:paraId="21C7361D">
            <w:pPr>
              <w:widowControl/>
              <w:jc w:val="left"/>
              <w:rPr>
                <w:rFonts w:cs="宋体" w:asciiTheme="minorEastAsia" w:hAnsiTheme="minorEastAsia" w:eastAsiaTheme="minorEastAsia"/>
                <w:b/>
                <w:bCs/>
                <w:kern w:val="0"/>
                <w:sz w:val="21"/>
                <w:szCs w:val="21"/>
              </w:rPr>
            </w:pPr>
            <w:r>
              <w:rPr>
                <w:rFonts w:hint="eastAsia" w:cs="宋体" w:asciiTheme="minorEastAsia" w:hAnsiTheme="minorEastAsia" w:eastAsiaTheme="minorEastAsia"/>
                <w:b/>
                <w:bCs/>
                <w:kern w:val="0"/>
                <w:sz w:val="21"/>
                <w:szCs w:val="21"/>
              </w:rPr>
              <w:t>1</w:t>
            </w:r>
          </w:p>
        </w:tc>
        <w:tc>
          <w:tcPr>
            <w:tcW w:w="1428" w:type="dxa"/>
            <w:gridSpan w:val="3"/>
            <w:tcBorders>
              <w:top w:val="single" w:color="auto" w:sz="4" w:space="0"/>
              <w:left w:val="single" w:color="auto" w:sz="4" w:space="0"/>
              <w:bottom w:val="single" w:color="auto" w:sz="4" w:space="0"/>
              <w:right w:val="single" w:color="auto" w:sz="4" w:space="0"/>
            </w:tcBorders>
            <w:vAlign w:val="center"/>
          </w:tcPr>
          <w:p w14:paraId="7273BFBD">
            <w:pPr>
              <w:widowControl/>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首页</w:t>
            </w:r>
          </w:p>
        </w:tc>
        <w:tc>
          <w:tcPr>
            <w:tcW w:w="1936" w:type="dxa"/>
            <w:gridSpan w:val="3"/>
            <w:tcBorders>
              <w:top w:val="single" w:color="auto" w:sz="4" w:space="0"/>
              <w:left w:val="single" w:color="auto" w:sz="4" w:space="0"/>
              <w:bottom w:val="single" w:color="auto" w:sz="4" w:space="0"/>
              <w:right w:val="single" w:color="auto" w:sz="4" w:space="0"/>
            </w:tcBorders>
            <w:vAlign w:val="center"/>
          </w:tcPr>
          <w:p w14:paraId="5D8FA141">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首页分析</w:t>
            </w:r>
          </w:p>
        </w:tc>
        <w:tc>
          <w:tcPr>
            <w:tcW w:w="4962" w:type="dxa"/>
            <w:gridSpan w:val="2"/>
            <w:tcBorders>
              <w:top w:val="single" w:color="auto" w:sz="4" w:space="0"/>
              <w:left w:val="single" w:color="auto" w:sz="4" w:space="0"/>
              <w:bottom w:val="single" w:color="auto" w:sz="4" w:space="0"/>
              <w:right w:val="single" w:color="auto" w:sz="4" w:space="0"/>
            </w:tcBorders>
            <w:vAlign w:val="center"/>
          </w:tcPr>
          <w:p w14:paraId="6A2A3485">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支持查看全院或各科室出院病例数、结算盈亏、DRG总分组、DRG组数、全院入组率。</w:t>
            </w:r>
          </w:p>
          <w:p w14:paraId="702DC075">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支持全院或各科室结算病例分析，盈亏分析，费用分布，查看次均费用、平均住院日趋势分析。</w:t>
            </w:r>
          </w:p>
          <w:p w14:paraId="263D4928">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支持自定义选择查看的时间。</w:t>
            </w:r>
          </w:p>
        </w:tc>
      </w:tr>
      <w:tr w14:paraId="45B9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610" w:type="dxa"/>
            <w:gridSpan w:val="3"/>
            <w:vMerge w:val="continue"/>
            <w:tcBorders>
              <w:top w:val="single" w:color="auto" w:sz="4" w:space="0"/>
              <w:left w:val="single" w:color="auto" w:sz="4" w:space="0"/>
              <w:bottom w:val="single" w:color="auto" w:sz="4" w:space="0"/>
              <w:right w:val="single" w:color="auto" w:sz="4" w:space="0"/>
            </w:tcBorders>
            <w:vAlign w:val="center"/>
          </w:tcPr>
          <w:p w14:paraId="78549F33">
            <w:pPr>
              <w:widowControl/>
              <w:spacing w:line="240" w:lineRule="auto"/>
              <w:jc w:val="left"/>
              <w:rPr>
                <w:rFonts w:cs="宋体" w:asciiTheme="minorEastAsia" w:hAnsiTheme="minorEastAsia" w:eastAsiaTheme="minorEastAsia"/>
                <w:b/>
                <w:bCs/>
                <w:kern w:val="0"/>
                <w:sz w:val="21"/>
                <w:szCs w:val="21"/>
              </w:rPr>
            </w:pPr>
          </w:p>
        </w:tc>
        <w:tc>
          <w:tcPr>
            <w:tcW w:w="1428" w:type="dxa"/>
            <w:gridSpan w:val="3"/>
            <w:vMerge w:val="restart"/>
            <w:tcBorders>
              <w:top w:val="single" w:color="auto" w:sz="4" w:space="0"/>
              <w:left w:val="single" w:color="auto" w:sz="4" w:space="0"/>
              <w:bottom w:val="single" w:color="auto" w:sz="4" w:space="0"/>
              <w:right w:val="single" w:color="auto" w:sz="4" w:space="0"/>
            </w:tcBorders>
            <w:vAlign w:val="center"/>
          </w:tcPr>
          <w:p w14:paraId="616C5A3E">
            <w:pPr>
              <w:widowControl/>
              <w:jc w:val="center"/>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科室综合分析</w:t>
            </w:r>
          </w:p>
        </w:tc>
        <w:tc>
          <w:tcPr>
            <w:tcW w:w="1936" w:type="dxa"/>
            <w:gridSpan w:val="3"/>
            <w:tcBorders>
              <w:top w:val="single" w:color="auto" w:sz="4" w:space="0"/>
              <w:left w:val="single" w:color="auto" w:sz="4" w:space="0"/>
              <w:bottom w:val="single" w:color="auto" w:sz="4" w:space="0"/>
              <w:right w:val="single" w:color="auto" w:sz="4" w:space="0"/>
            </w:tcBorders>
            <w:vAlign w:val="center"/>
          </w:tcPr>
          <w:p w14:paraId="14CED9F6">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科室结算盈亏</w:t>
            </w:r>
          </w:p>
        </w:tc>
        <w:tc>
          <w:tcPr>
            <w:tcW w:w="4962" w:type="dxa"/>
            <w:gridSpan w:val="2"/>
            <w:tcBorders>
              <w:top w:val="single" w:color="auto" w:sz="4" w:space="0"/>
              <w:left w:val="single" w:color="auto" w:sz="4" w:space="0"/>
              <w:bottom w:val="single" w:color="auto" w:sz="4" w:space="0"/>
              <w:right w:val="single" w:color="auto" w:sz="4" w:space="0"/>
            </w:tcBorders>
            <w:vAlign w:val="center"/>
          </w:tcPr>
          <w:p w14:paraId="5E8C793F">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支持全院科室/病区或者单个科室的全部病例统筹结算盈亏、超支、结余占比分析；支持按超支或结余科室分别查看；</w:t>
            </w:r>
          </w:p>
          <w:p w14:paraId="4E145FA5">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查看科室病例数、DRG总分值、DRG结算金额、统筹金额、统筹盈亏、盈亏率、高倍率病例数、高倍率病例占比、高倍率盈亏、低倍率病例数、低倍率病例占比、低倍率盈亏、正常倍率病例数、正常倍率病例占比、正常倍率盈亏等数据分析。</w:t>
            </w:r>
          </w:p>
          <w:p w14:paraId="7EA61D25">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支持自定义选择科室和时间。</w:t>
            </w:r>
          </w:p>
        </w:tc>
      </w:tr>
      <w:tr w14:paraId="1F32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610" w:type="dxa"/>
            <w:gridSpan w:val="3"/>
            <w:vMerge w:val="continue"/>
            <w:tcBorders>
              <w:top w:val="single" w:color="auto" w:sz="4" w:space="0"/>
              <w:left w:val="single" w:color="auto" w:sz="4" w:space="0"/>
              <w:bottom w:val="single" w:color="auto" w:sz="4" w:space="0"/>
              <w:right w:val="single" w:color="auto" w:sz="4" w:space="0"/>
            </w:tcBorders>
            <w:vAlign w:val="center"/>
          </w:tcPr>
          <w:p w14:paraId="69A740AF">
            <w:pPr>
              <w:widowControl/>
              <w:spacing w:line="240" w:lineRule="auto"/>
              <w:jc w:val="left"/>
              <w:rPr>
                <w:rFonts w:cs="宋体" w:asciiTheme="minorEastAsia" w:hAnsiTheme="minorEastAsia" w:eastAsiaTheme="minorEastAsia"/>
                <w:b/>
                <w:bCs/>
                <w:kern w:val="0"/>
                <w:sz w:val="21"/>
                <w:szCs w:val="21"/>
              </w:rPr>
            </w:pPr>
          </w:p>
        </w:tc>
        <w:tc>
          <w:tcPr>
            <w:tcW w:w="1428" w:type="dxa"/>
            <w:gridSpan w:val="3"/>
            <w:vMerge w:val="continue"/>
            <w:tcBorders>
              <w:top w:val="single" w:color="auto" w:sz="4" w:space="0"/>
              <w:left w:val="single" w:color="auto" w:sz="4" w:space="0"/>
              <w:bottom w:val="single" w:color="auto" w:sz="4" w:space="0"/>
              <w:right w:val="single" w:color="auto" w:sz="4" w:space="0"/>
            </w:tcBorders>
            <w:vAlign w:val="center"/>
          </w:tcPr>
          <w:p w14:paraId="50696E9D">
            <w:pPr>
              <w:widowControl/>
              <w:spacing w:line="240" w:lineRule="auto"/>
              <w:jc w:val="left"/>
              <w:rPr>
                <w:rFonts w:cs="宋体" w:asciiTheme="minorEastAsia" w:hAnsiTheme="minorEastAsia" w:eastAsiaTheme="minorEastAsia"/>
                <w:color w:val="000000"/>
                <w:kern w:val="0"/>
                <w:sz w:val="21"/>
                <w:szCs w:val="21"/>
                <w:lang w:bidi="ar"/>
              </w:rPr>
            </w:pPr>
          </w:p>
        </w:tc>
        <w:tc>
          <w:tcPr>
            <w:tcW w:w="1936" w:type="dxa"/>
            <w:gridSpan w:val="3"/>
            <w:tcBorders>
              <w:top w:val="single" w:color="auto" w:sz="4" w:space="0"/>
              <w:left w:val="single" w:color="auto" w:sz="4" w:space="0"/>
              <w:bottom w:val="single" w:color="auto" w:sz="4" w:space="0"/>
              <w:right w:val="single" w:color="auto" w:sz="4" w:space="0"/>
            </w:tcBorders>
            <w:vAlign w:val="center"/>
          </w:tcPr>
          <w:p w14:paraId="77C54C3B">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科室综合指标</w:t>
            </w:r>
          </w:p>
        </w:tc>
        <w:tc>
          <w:tcPr>
            <w:tcW w:w="4962" w:type="dxa"/>
            <w:gridSpan w:val="2"/>
            <w:tcBorders>
              <w:top w:val="single" w:color="auto" w:sz="4" w:space="0"/>
              <w:left w:val="single" w:color="auto" w:sz="4" w:space="0"/>
              <w:bottom w:val="single" w:color="auto" w:sz="4" w:space="0"/>
              <w:right w:val="single" w:color="auto" w:sz="4" w:space="0"/>
            </w:tcBorders>
            <w:vAlign w:val="center"/>
          </w:tcPr>
          <w:p w14:paraId="670A7369">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支持全院科室/病区或者单个科室的全部病例统筹金额、超支、结余占比分析；支持按超支或结余科室分别查看；</w:t>
            </w:r>
          </w:p>
          <w:p w14:paraId="16FA6647">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支持科室、病例数、DRG总分值、DRG结算金额、统筹金额、统筹盈亏、盈亏率、药占比、耗占比、检验检查占比、医疗服务占比、病组数、入组率、CMI、次均费用、平均住院日等综合指标分析。</w:t>
            </w:r>
          </w:p>
        </w:tc>
      </w:tr>
      <w:tr w14:paraId="47DB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610" w:type="dxa"/>
            <w:gridSpan w:val="3"/>
            <w:vMerge w:val="continue"/>
            <w:tcBorders>
              <w:top w:val="single" w:color="auto" w:sz="4" w:space="0"/>
              <w:left w:val="single" w:color="auto" w:sz="4" w:space="0"/>
              <w:bottom w:val="single" w:color="auto" w:sz="4" w:space="0"/>
              <w:right w:val="single" w:color="auto" w:sz="4" w:space="0"/>
            </w:tcBorders>
            <w:vAlign w:val="center"/>
          </w:tcPr>
          <w:p w14:paraId="6D2CE52C">
            <w:pPr>
              <w:widowControl/>
              <w:spacing w:line="240" w:lineRule="auto"/>
              <w:jc w:val="left"/>
              <w:rPr>
                <w:rFonts w:cs="宋体" w:asciiTheme="minorEastAsia" w:hAnsiTheme="minorEastAsia" w:eastAsiaTheme="minorEastAsia"/>
                <w:b/>
                <w:bCs/>
                <w:kern w:val="0"/>
                <w:sz w:val="21"/>
                <w:szCs w:val="21"/>
              </w:rPr>
            </w:pPr>
          </w:p>
        </w:tc>
        <w:tc>
          <w:tcPr>
            <w:tcW w:w="1428" w:type="dxa"/>
            <w:gridSpan w:val="3"/>
            <w:vMerge w:val="continue"/>
            <w:tcBorders>
              <w:top w:val="single" w:color="auto" w:sz="4" w:space="0"/>
              <w:left w:val="single" w:color="auto" w:sz="4" w:space="0"/>
              <w:bottom w:val="single" w:color="auto" w:sz="4" w:space="0"/>
              <w:right w:val="single" w:color="auto" w:sz="4" w:space="0"/>
            </w:tcBorders>
            <w:vAlign w:val="center"/>
          </w:tcPr>
          <w:p w14:paraId="6E60C5AA">
            <w:pPr>
              <w:widowControl/>
              <w:spacing w:line="240" w:lineRule="auto"/>
              <w:jc w:val="left"/>
              <w:rPr>
                <w:rFonts w:cs="宋体" w:asciiTheme="minorEastAsia" w:hAnsiTheme="minorEastAsia" w:eastAsiaTheme="minorEastAsia"/>
                <w:color w:val="000000"/>
                <w:kern w:val="0"/>
                <w:sz w:val="21"/>
                <w:szCs w:val="21"/>
                <w:lang w:bidi="ar"/>
              </w:rPr>
            </w:pPr>
          </w:p>
        </w:tc>
        <w:tc>
          <w:tcPr>
            <w:tcW w:w="1936" w:type="dxa"/>
            <w:gridSpan w:val="3"/>
            <w:tcBorders>
              <w:top w:val="single" w:color="auto" w:sz="4" w:space="0"/>
              <w:left w:val="single" w:color="auto" w:sz="4" w:space="0"/>
              <w:bottom w:val="single" w:color="auto" w:sz="4" w:space="0"/>
              <w:right w:val="single" w:color="auto" w:sz="4" w:space="0"/>
            </w:tcBorders>
            <w:vAlign w:val="center"/>
          </w:tcPr>
          <w:p w14:paraId="118BEE31">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科室费用构成</w:t>
            </w:r>
          </w:p>
        </w:tc>
        <w:tc>
          <w:tcPr>
            <w:tcW w:w="4962" w:type="dxa"/>
            <w:gridSpan w:val="2"/>
            <w:tcBorders>
              <w:top w:val="single" w:color="auto" w:sz="4" w:space="0"/>
              <w:left w:val="single" w:color="auto" w:sz="4" w:space="0"/>
              <w:bottom w:val="single" w:color="auto" w:sz="4" w:space="0"/>
              <w:right w:val="single" w:color="auto" w:sz="4" w:space="0"/>
            </w:tcBorders>
            <w:vAlign w:val="center"/>
          </w:tcPr>
          <w:p w14:paraId="403D82C7">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支持全院科室/病区或者单个科室的全部病例统筹结算、超支、结余分析；支持按超支或结余科室分别查看；</w:t>
            </w:r>
          </w:p>
          <w:p w14:paraId="12CECFE2">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支持查看各科室病例数、医疗总费用、次均费用、材料费及占比、西药费及占比、化验费及占比、检查费及占比等费用构成分析。</w:t>
            </w:r>
          </w:p>
          <w:p w14:paraId="2309BE6F">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支持自定义选择科室和时间。</w:t>
            </w:r>
          </w:p>
        </w:tc>
      </w:tr>
      <w:tr w14:paraId="3061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610" w:type="dxa"/>
            <w:gridSpan w:val="3"/>
            <w:vMerge w:val="continue"/>
            <w:tcBorders>
              <w:top w:val="single" w:color="auto" w:sz="4" w:space="0"/>
              <w:left w:val="single" w:color="auto" w:sz="4" w:space="0"/>
              <w:bottom w:val="single" w:color="auto" w:sz="4" w:space="0"/>
              <w:right w:val="single" w:color="auto" w:sz="4" w:space="0"/>
            </w:tcBorders>
            <w:vAlign w:val="center"/>
          </w:tcPr>
          <w:p w14:paraId="4A7F3E0B">
            <w:pPr>
              <w:widowControl/>
              <w:spacing w:line="240" w:lineRule="auto"/>
              <w:jc w:val="left"/>
              <w:rPr>
                <w:rFonts w:cs="宋体" w:asciiTheme="minorEastAsia" w:hAnsiTheme="minorEastAsia" w:eastAsiaTheme="minorEastAsia"/>
                <w:b/>
                <w:bCs/>
                <w:kern w:val="0"/>
                <w:sz w:val="21"/>
                <w:szCs w:val="21"/>
              </w:rPr>
            </w:pPr>
          </w:p>
        </w:tc>
        <w:tc>
          <w:tcPr>
            <w:tcW w:w="1428" w:type="dxa"/>
            <w:gridSpan w:val="3"/>
            <w:vMerge w:val="continue"/>
            <w:tcBorders>
              <w:top w:val="single" w:color="auto" w:sz="4" w:space="0"/>
              <w:left w:val="single" w:color="auto" w:sz="4" w:space="0"/>
              <w:bottom w:val="single" w:color="auto" w:sz="4" w:space="0"/>
              <w:right w:val="single" w:color="auto" w:sz="4" w:space="0"/>
            </w:tcBorders>
            <w:vAlign w:val="center"/>
          </w:tcPr>
          <w:p w14:paraId="0E7C01DE">
            <w:pPr>
              <w:widowControl/>
              <w:spacing w:line="240" w:lineRule="auto"/>
              <w:jc w:val="left"/>
              <w:rPr>
                <w:rFonts w:cs="宋体" w:asciiTheme="minorEastAsia" w:hAnsiTheme="minorEastAsia" w:eastAsiaTheme="minorEastAsia"/>
                <w:color w:val="000000"/>
                <w:kern w:val="0"/>
                <w:sz w:val="21"/>
                <w:szCs w:val="21"/>
                <w:lang w:bidi="ar"/>
              </w:rPr>
            </w:pPr>
          </w:p>
        </w:tc>
        <w:tc>
          <w:tcPr>
            <w:tcW w:w="1936" w:type="dxa"/>
            <w:gridSpan w:val="3"/>
            <w:tcBorders>
              <w:top w:val="single" w:color="auto" w:sz="4" w:space="0"/>
              <w:left w:val="single" w:color="auto" w:sz="4" w:space="0"/>
              <w:bottom w:val="single" w:color="auto" w:sz="4" w:space="0"/>
              <w:right w:val="single" w:color="auto" w:sz="4" w:space="0"/>
            </w:tcBorders>
            <w:vAlign w:val="center"/>
          </w:tcPr>
          <w:p w14:paraId="46605B45">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科室象限分析</w:t>
            </w:r>
          </w:p>
        </w:tc>
        <w:tc>
          <w:tcPr>
            <w:tcW w:w="4962" w:type="dxa"/>
            <w:gridSpan w:val="2"/>
            <w:tcBorders>
              <w:top w:val="single" w:color="auto" w:sz="4" w:space="0"/>
              <w:left w:val="single" w:color="auto" w:sz="4" w:space="0"/>
              <w:bottom w:val="single" w:color="auto" w:sz="4" w:space="0"/>
              <w:right w:val="single" w:color="auto" w:sz="4" w:space="0"/>
            </w:tcBorders>
            <w:vAlign w:val="center"/>
          </w:tcPr>
          <w:p w14:paraId="799A33B0">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支持按人均盈亏和CMI值象限情况分析。</w:t>
            </w:r>
          </w:p>
          <w:p w14:paraId="2BBDEE09">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支持图形下载。</w:t>
            </w:r>
          </w:p>
        </w:tc>
      </w:tr>
      <w:tr w14:paraId="5DBC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610" w:type="dxa"/>
            <w:gridSpan w:val="3"/>
            <w:vMerge w:val="continue"/>
            <w:tcBorders>
              <w:top w:val="single" w:color="auto" w:sz="4" w:space="0"/>
              <w:left w:val="single" w:color="auto" w:sz="4" w:space="0"/>
              <w:bottom w:val="single" w:color="auto" w:sz="4" w:space="0"/>
              <w:right w:val="single" w:color="auto" w:sz="4" w:space="0"/>
            </w:tcBorders>
            <w:vAlign w:val="center"/>
          </w:tcPr>
          <w:p w14:paraId="2AC189F4">
            <w:pPr>
              <w:widowControl/>
              <w:spacing w:line="240" w:lineRule="auto"/>
              <w:jc w:val="left"/>
              <w:rPr>
                <w:rFonts w:cs="宋体" w:asciiTheme="minorEastAsia" w:hAnsiTheme="minorEastAsia" w:eastAsiaTheme="minorEastAsia"/>
                <w:b/>
                <w:bCs/>
                <w:kern w:val="0"/>
                <w:sz w:val="21"/>
                <w:szCs w:val="21"/>
              </w:rPr>
            </w:pPr>
          </w:p>
        </w:tc>
        <w:tc>
          <w:tcPr>
            <w:tcW w:w="1428" w:type="dxa"/>
            <w:gridSpan w:val="3"/>
            <w:vMerge w:val="restart"/>
            <w:tcBorders>
              <w:top w:val="single" w:color="auto" w:sz="4" w:space="0"/>
              <w:left w:val="single" w:color="auto" w:sz="4" w:space="0"/>
              <w:bottom w:val="single" w:color="auto" w:sz="4" w:space="0"/>
              <w:right w:val="single" w:color="auto" w:sz="4" w:space="0"/>
            </w:tcBorders>
            <w:vAlign w:val="center"/>
          </w:tcPr>
          <w:p w14:paraId="5DD61BD9">
            <w:pPr>
              <w:widowControl/>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color w:val="000000"/>
                <w:kern w:val="0"/>
                <w:sz w:val="21"/>
                <w:szCs w:val="21"/>
                <w:lang w:bidi="ar"/>
              </w:rPr>
              <w:t>病组综合分析</w:t>
            </w:r>
          </w:p>
        </w:tc>
        <w:tc>
          <w:tcPr>
            <w:tcW w:w="1936" w:type="dxa"/>
            <w:gridSpan w:val="3"/>
            <w:tcBorders>
              <w:top w:val="single" w:color="auto" w:sz="4" w:space="0"/>
              <w:left w:val="single" w:color="auto" w:sz="4" w:space="0"/>
              <w:bottom w:val="single" w:color="auto" w:sz="4" w:space="0"/>
              <w:right w:val="single" w:color="auto" w:sz="4" w:space="0"/>
            </w:tcBorders>
            <w:vAlign w:val="center"/>
          </w:tcPr>
          <w:p w14:paraId="79F7353C">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病组综合指标</w:t>
            </w:r>
          </w:p>
        </w:tc>
        <w:tc>
          <w:tcPr>
            <w:tcW w:w="4962" w:type="dxa"/>
            <w:gridSpan w:val="2"/>
            <w:tcBorders>
              <w:top w:val="single" w:color="auto" w:sz="4" w:space="0"/>
              <w:left w:val="single" w:color="auto" w:sz="4" w:space="0"/>
              <w:bottom w:val="single" w:color="auto" w:sz="4" w:space="0"/>
              <w:right w:val="single" w:color="auto" w:sz="4" w:space="0"/>
            </w:tcBorders>
            <w:vAlign w:val="center"/>
          </w:tcPr>
          <w:p w14:paraId="1BC24419">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支持全部病组、亏损病组、盈利病组占比分析。</w:t>
            </w:r>
          </w:p>
          <w:p w14:paraId="06BB2BF5">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支持全部病例、高倍率病例、低倍率病例、正常倍率病例分析。</w:t>
            </w:r>
          </w:p>
          <w:p w14:paraId="5592044F">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支持每个病组的病例数、DRG结算金额、统筹金额、统筹盈亏、盈亏率、药占比、耗占比、检验检查占比、医疗服务占比、次均费用等综合指标分析。</w:t>
            </w:r>
          </w:p>
        </w:tc>
      </w:tr>
      <w:tr w14:paraId="695B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610" w:type="dxa"/>
            <w:gridSpan w:val="3"/>
            <w:vMerge w:val="continue"/>
            <w:tcBorders>
              <w:top w:val="single" w:color="auto" w:sz="4" w:space="0"/>
              <w:left w:val="single" w:color="auto" w:sz="4" w:space="0"/>
              <w:bottom w:val="single" w:color="auto" w:sz="4" w:space="0"/>
              <w:right w:val="single" w:color="auto" w:sz="4" w:space="0"/>
            </w:tcBorders>
            <w:vAlign w:val="center"/>
          </w:tcPr>
          <w:p w14:paraId="174842FF">
            <w:pPr>
              <w:widowControl/>
              <w:spacing w:line="240" w:lineRule="auto"/>
              <w:jc w:val="left"/>
              <w:rPr>
                <w:rFonts w:cs="宋体" w:asciiTheme="minorEastAsia" w:hAnsiTheme="minorEastAsia" w:eastAsiaTheme="minorEastAsia"/>
                <w:b/>
                <w:bCs/>
                <w:kern w:val="0"/>
                <w:sz w:val="21"/>
                <w:szCs w:val="21"/>
              </w:rPr>
            </w:pPr>
          </w:p>
        </w:tc>
        <w:tc>
          <w:tcPr>
            <w:tcW w:w="1428" w:type="dxa"/>
            <w:gridSpan w:val="3"/>
            <w:vMerge w:val="continue"/>
            <w:tcBorders>
              <w:top w:val="single" w:color="auto" w:sz="4" w:space="0"/>
              <w:left w:val="single" w:color="auto" w:sz="4" w:space="0"/>
              <w:bottom w:val="single" w:color="auto" w:sz="4" w:space="0"/>
              <w:right w:val="single" w:color="auto" w:sz="4" w:space="0"/>
            </w:tcBorders>
            <w:vAlign w:val="center"/>
          </w:tcPr>
          <w:p w14:paraId="4A3EE503">
            <w:pPr>
              <w:widowControl/>
              <w:spacing w:line="240" w:lineRule="auto"/>
              <w:jc w:val="left"/>
              <w:rPr>
                <w:rFonts w:cs="宋体" w:asciiTheme="minorEastAsia" w:hAnsiTheme="minorEastAsia" w:eastAsiaTheme="minorEastAsia"/>
                <w:kern w:val="0"/>
                <w:sz w:val="21"/>
                <w:szCs w:val="21"/>
              </w:rPr>
            </w:pPr>
          </w:p>
        </w:tc>
        <w:tc>
          <w:tcPr>
            <w:tcW w:w="1936" w:type="dxa"/>
            <w:gridSpan w:val="3"/>
            <w:tcBorders>
              <w:top w:val="single" w:color="auto" w:sz="4" w:space="0"/>
              <w:left w:val="single" w:color="auto" w:sz="4" w:space="0"/>
              <w:bottom w:val="single" w:color="auto" w:sz="4" w:space="0"/>
              <w:right w:val="single" w:color="auto" w:sz="4" w:space="0"/>
            </w:tcBorders>
            <w:vAlign w:val="center"/>
          </w:tcPr>
          <w:p w14:paraId="69E47CA7">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病组费用构成</w:t>
            </w:r>
          </w:p>
        </w:tc>
        <w:tc>
          <w:tcPr>
            <w:tcW w:w="4962" w:type="dxa"/>
            <w:gridSpan w:val="2"/>
            <w:tcBorders>
              <w:top w:val="single" w:color="auto" w:sz="4" w:space="0"/>
              <w:left w:val="single" w:color="auto" w:sz="4" w:space="0"/>
              <w:bottom w:val="single" w:color="auto" w:sz="4" w:space="0"/>
              <w:right w:val="single" w:color="auto" w:sz="4" w:space="0"/>
            </w:tcBorders>
            <w:vAlign w:val="center"/>
          </w:tcPr>
          <w:p w14:paraId="7D8F0754">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支持全部病组、亏损病组、盈利病组占比分析。</w:t>
            </w:r>
          </w:p>
          <w:p w14:paraId="73191A99">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支持全部病例、高倍率病例、低倍率病例、正常倍率病例分析。</w:t>
            </w:r>
          </w:p>
          <w:p w14:paraId="251E4DCE">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支持查看每个病组病例数、医疗总费用、次均费用、材料费及占比、西药费及占比、化验费及占比、检查费及占比等费用构成分析。</w:t>
            </w:r>
          </w:p>
          <w:p w14:paraId="169B92CF">
            <w:pPr>
              <w:widowControl/>
              <w:jc w:val="left"/>
              <w:textAlignment w:val="center"/>
              <w:rPr>
                <w:rFonts w:cs="宋体" w:asciiTheme="minorEastAsia" w:hAnsiTheme="minorEastAsia" w:eastAsiaTheme="minorEastAsia"/>
                <w:color w:val="000000"/>
                <w:kern w:val="0"/>
                <w:sz w:val="21"/>
                <w:szCs w:val="21"/>
                <w:lang w:bidi="ar"/>
              </w:rPr>
            </w:pPr>
          </w:p>
        </w:tc>
      </w:tr>
      <w:tr w14:paraId="20AF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610" w:type="dxa"/>
            <w:gridSpan w:val="3"/>
            <w:vMerge w:val="continue"/>
            <w:tcBorders>
              <w:top w:val="single" w:color="auto" w:sz="4" w:space="0"/>
              <w:left w:val="single" w:color="auto" w:sz="4" w:space="0"/>
              <w:bottom w:val="single" w:color="auto" w:sz="4" w:space="0"/>
              <w:right w:val="single" w:color="auto" w:sz="4" w:space="0"/>
            </w:tcBorders>
            <w:vAlign w:val="center"/>
          </w:tcPr>
          <w:p w14:paraId="00005BC2">
            <w:pPr>
              <w:widowControl/>
              <w:spacing w:line="240" w:lineRule="auto"/>
              <w:jc w:val="left"/>
              <w:rPr>
                <w:rFonts w:cs="宋体" w:asciiTheme="minorEastAsia" w:hAnsiTheme="minorEastAsia" w:eastAsiaTheme="minorEastAsia"/>
                <w:b/>
                <w:bCs/>
                <w:kern w:val="0"/>
                <w:sz w:val="21"/>
                <w:szCs w:val="21"/>
              </w:rPr>
            </w:pPr>
          </w:p>
        </w:tc>
        <w:tc>
          <w:tcPr>
            <w:tcW w:w="1428" w:type="dxa"/>
            <w:gridSpan w:val="3"/>
            <w:vMerge w:val="continue"/>
            <w:tcBorders>
              <w:top w:val="single" w:color="auto" w:sz="4" w:space="0"/>
              <w:left w:val="single" w:color="auto" w:sz="4" w:space="0"/>
              <w:bottom w:val="single" w:color="auto" w:sz="4" w:space="0"/>
              <w:right w:val="single" w:color="auto" w:sz="4" w:space="0"/>
            </w:tcBorders>
            <w:vAlign w:val="center"/>
          </w:tcPr>
          <w:p w14:paraId="28CCC871">
            <w:pPr>
              <w:widowControl/>
              <w:spacing w:line="240" w:lineRule="auto"/>
              <w:jc w:val="left"/>
              <w:rPr>
                <w:rFonts w:cs="宋体" w:asciiTheme="minorEastAsia" w:hAnsiTheme="minorEastAsia" w:eastAsiaTheme="minorEastAsia"/>
                <w:kern w:val="0"/>
                <w:sz w:val="21"/>
                <w:szCs w:val="21"/>
              </w:rPr>
            </w:pPr>
          </w:p>
        </w:tc>
        <w:tc>
          <w:tcPr>
            <w:tcW w:w="1936" w:type="dxa"/>
            <w:gridSpan w:val="3"/>
            <w:tcBorders>
              <w:top w:val="single" w:color="auto" w:sz="4" w:space="0"/>
              <w:left w:val="single" w:color="auto" w:sz="4" w:space="0"/>
              <w:bottom w:val="single" w:color="auto" w:sz="4" w:space="0"/>
              <w:right w:val="single" w:color="auto" w:sz="4" w:space="0"/>
            </w:tcBorders>
            <w:vAlign w:val="center"/>
          </w:tcPr>
          <w:p w14:paraId="53325BE9">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病组结算盈亏</w:t>
            </w:r>
          </w:p>
        </w:tc>
        <w:tc>
          <w:tcPr>
            <w:tcW w:w="4962" w:type="dxa"/>
            <w:gridSpan w:val="2"/>
            <w:tcBorders>
              <w:top w:val="single" w:color="auto" w:sz="4" w:space="0"/>
              <w:left w:val="single" w:color="auto" w:sz="4" w:space="0"/>
              <w:bottom w:val="single" w:color="auto" w:sz="4" w:space="0"/>
              <w:right w:val="single" w:color="auto" w:sz="4" w:space="0"/>
            </w:tcBorders>
            <w:vAlign w:val="center"/>
          </w:tcPr>
          <w:p w14:paraId="4DFCDE7F">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支持全部病组、亏损病组、盈利病组占比分析。</w:t>
            </w:r>
          </w:p>
          <w:p w14:paraId="78F09AB4">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支持全部病例、高倍率病例、低倍率病例、正常倍率病例分析。</w:t>
            </w:r>
          </w:p>
          <w:p w14:paraId="416BF329">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查看每个病组病例数、DRG总分值、DRG结算金额、统筹金额、统筹盈亏、盈亏率、高倍率病例数、高倍率病例占比、高倍率盈亏、低倍率病例数、低倍率病例占比、低倍率盈亏、正常倍率病例数、正常倍率病例占比、正常倍率盈亏等数据分析。</w:t>
            </w:r>
          </w:p>
          <w:p w14:paraId="655C4AD4">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支持单个病组和结算时间选择。</w:t>
            </w:r>
          </w:p>
        </w:tc>
      </w:tr>
      <w:tr w14:paraId="0E30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610" w:type="dxa"/>
            <w:gridSpan w:val="3"/>
            <w:vMerge w:val="continue"/>
            <w:tcBorders>
              <w:top w:val="single" w:color="auto" w:sz="4" w:space="0"/>
              <w:left w:val="single" w:color="auto" w:sz="4" w:space="0"/>
              <w:bottom w:val="single" w:color="auto" w:sz="4" w:space="0"/>
              <w:right w:val="single" w:color="auto" w:sz="4" w:space="0"/>
            </w:tcBorders>
            <w:vAlign w:val="center"/>
          </w:tcPr>
          <w:p w14:paraId="08BB3A0D">
            <w:pPr>
              <w:widowControl/>
              <w:spacing w:line="240" w:lineRule="auto"/>
              <w:jc w:val="left"/>
              <w:rPr>
                <w:rFonts w:cs="宋体" w:asciiTheme="minorEastAsia" w:hAnsiTheme="minorEastAsia" w:eastAsiaTheme="minorEastAsia"/>
                <w:b/>
                <w:bCs/>
                <w:kern w:val="0"/>
                <w:sz w:val="21"/>
                <w:szCs w:val="21"/>
              </w:rPr>
            </w:pPr>
          </w:p>
        </w:tc>
        <w:tc>
          <w:tcPr>
            <w:tcW w:w="1428" w:type="dxa"/>
            <w:gridSpan w:val="3"/>
            <w:vMerge w:val="continue"/>
            <w:tcBorders>
              <w:top w:val="single" w:color="auto" w:sz="4" w:space="0"/>
              <w:left w:val="single" w:color="auto" w:sz="4" w:space="0"/>
              <w:bottom w:val="single" w:color="auto" w:sz="4" w:space="0"/>
              <w:right w:val="single" w:color="auto" w:sz="4" w:space="0"/>
            </w:tcBorders>
            <w:vAlign w:val="center"/>
          </w:tcPr>
          <w:p w14:paraId="11AEC610">
            <w:pPr>
              <w:widowControl/>
              <w:spacing w:line="240" w:lineRule="auto"/>
              <w:jc w:val="left"/>
              <w:rPr>
                <w:rFonts w:cs="宋体" w:asciiTheme="minorEastAsia" w:hAnsiTheme="minorEastAsia" w:eastAsiaTheme="minorEastAsia"/>
                <w:kern w:val="0"/>
                <w:sz w:val="21"/>
                <w:szCs w:val="21"/>
              </w:rPr>
            </w:pPr>
          </w:p>
        </w:tc>
        <w:tc>
          <w:tcPr>
            <w:tcW w:w="1936" w:type="dxa"/>
            <w:gridSpan w:val="3"/>
            <w:tcBorders>
              <w:top w:val="single" w:color="auto" w:sz="4" w:space="0"/>
              <w:left w:val="single" w:color="auto" w:sz="4" w:space="0"/>
              <w:bottom w:val="single" w:color="auto" w:sz="4" w:space="0"/>
              <w:right w:val="single" w:color="auto" w:sz="4" w:space="0"/>
            </w:tcBorders>
            <w:vAlign w:val="center"/>
          </w:tcPr>
          <w:p w14:paraId="78F11645">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病组象限分析</w:t>
            </w:r>
          </w:p>
        </w:tc>
        <w:tc>
          <w:tcPr>
            <w:tcW w:w="4962" w:type="dxa"/>
            <w:gridSpan w:val="2"/>
            <w:tcBorders>
              <w:top w:val="single" w:color="auto" w:sz="4" w:space="0"/>
              <w:left w:val="single" w:color="auto" w:sz="4" w:space="0"/>
              <w:bottom w:val="single" w:color="auto" w:sz="4" w:space="0"/>
              <w:right w:val="single" w:color="auto" w:sz="4" w:space="0"/>
            </w:tcBorders>
            <w:vAlign w:val="center"/>
          </w:tcPr>
          <w:p w14:paraId="53F059B0">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支持病组按人均盈亏和标准分值象限情况分析。</w:t>
            </w:r>
          </w:p>
          <w:p w14:paraId="46ADA21C">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支持图形下载。</w:t>
            </w:r>
          </w:p>
        </w:tc>
      </w:tr>
      <w:tr w14:paraId="5BF9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610" w:type="dxa"/>
            <w:gridSpan w:val="3"/>
            <w:vMerge w:val="continue"/>
            <w:tcBorders>
              <w:top w:val="single" w:color="auto" w:sz="4" w:space="0"/>
              <w:left w:val="single" w:color="auto" w:sz="4" w:space="0"/>
              <w:bottom w:val="single" w:color="auto" w:sz="4" w:space="0"/>
              <w:right w:val="single" w:color="auto" w:sz="4" w:space="0"/>
            </w:tcBorders>
            <w:vAlign w:val="center"/>
          </w:tcPr>
          <w:p w14:paraId="02F249EA">
            <w:pPr>
              <w:widowControl/>
              <w:spacing w:line="240" w:lineRule="auto"/>
              <w:jc w:val="left"/>
              <w:rPr>
                <w:rFonts w:cs="宋体" w:asciiTheme="minorEastAsia" w:hAnsiTheme="minorEastAsia" w:eastAsiaTheme="minorEastAsia"/>
                <w:b/>
                <w:bCs/>
                <w:kern w:val="0"/>
                <w:sz w:val="21"/>
                <w:szCs w:val="21"/>
              </w:rPr>
            </w:pPr>
          </w:p>
        </w:tc>
        <w:tc>
          <w:tcPr>
            <w:tcW w:w="1428" w:type="dxa"/>
            <w:gridSpan w:val="3"/>
            <w:vMerge w:val="restart"/>
            <w:tcBorders>
              <w:top w:val="single" w:color="auto" w:sz="4" w:space="0"/>
              <w:left w:val="single" w:color="auto" w:sz="4" w:space="0"/>
              <w:bottom w:val="single" w:color="auto" w:sz="4" w:space="0"/>
              <w:right w:val="single" w:color="auto" w:sz="4" w:space="0"/>
            </w:tcBorders>
            <w:vAlign w:val="center"/>
          </w:tcPr>
          <w:p w14:paraId="240A51CD">
            <w:pPr>
              <w:widowControl/>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color w:val="000000"/>
                <w:kern w:val="0"/>
                <w:sz w:val="21"/>
                <w:szCs w:val="21"/>
                <w:lang w:bidi="ar"/>
              </w:rPr>
              <w:t>医生综合分析</w:t>
            </w:r>
          </w:p>
        </w:tc>
        <w:tc>
          <w:tcPr>
            <w:tcW w:w="1936" w:type="dxa"/>
            <w:gridSpan w:val="3"/>
            <w:tcBorders>
              <w:top w:val="single" w:color="auto" w:sz="4" w:space="0"/>
              <w:left w:val="single" w:color="auto" w:sz="4" w:space="0"/>
              <w:bottom w:val="single" w:color="auto" w:sz="4" w:space="0"/>
              <w:right w:val="single" w:color="auto" w:sz="4" w:space="0"/>
            </w:tcBorders>
            <w:vAlign w:val="center"/>
          </w:tcPr>
          <w:p w14:paraId="3AF0FD5E">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医生综合指标</w:t>
            </w:r>
          </w:p>
        </w:tc>
        <w:tc>
          <w:tcPr>
            <w:tcW w:w="4962" w:type="dxa"/>
            <w:gridSpan w:val="2"/>
            <w:tcBorders>
              <w:top w:val="single" w:color="auto" w:sz="4" w:space="0"/>
              <w:left w:val="single" w:color="auto" w:sz="4" w:space="0"/>
              <w:bottom w:val="single" w:color="auto" w:sz="4" w:space="0"/>
              <w:right w:val="single" w:color="auto" w:sz="4" w:space="0"/>
            </w:tcBorders>
            <w:vAlign w:val="center"/>
          </w:tcPr>
          <w:p w14:paraId="4A34CC19">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支持全部医生、亏损医生、盈利医生占比分析。</w:t>
            </w:r>
          </w:p>
          <w:p w14:paraId="6686C9D3">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支持医生的病例数、DRG结算金额、统筹金额、统筹盈亏、盈亏率、药占比、耗占比、检验检查占比、医疗服务占比、次均费用等综合指标分析。</w:t>
            </w:r>
          </w:p>
        </w:tc>
      </w:tr>
      <w:tr w14:paraId="06FA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610" w:type="dxa"/>
            <w:gridSpan w:val="3"/>
            <w:vMerge w:val="continue"/>
            <w:tcBorders>
              <w:top w:val="single" w:color="auto" w:sz="4" w:space="0"/>
              <w:left w:val="single" w:color="auto" w:sz="4" w:space="0"/>
              <w:bottom w:val="single" w:color="auto" w:sz="4" w:space="0"/>
              <w:right w:val="single" w:color="auto" w:sz="4" w:space="0"/>
            </w:tcBorders>
            <w:vAlign w:val="center"/>
          </w:tcPr>
          <w:p w14:paraId="0FFC3DAB">
            <w:pPr>
              <w:widowControl/>
              <w:spacing w:line="240" w:lineRule="auto"/>
              <w:jc w:val="left"/>
              <w:rPr>
                <w:rFonts w:cs="宋体" w:asciiTheme="minorEastAsia" w:hAnsiTheme="minorEastAsia" w:eastAsiaTheme="minorEastAsia"/>
                <w:b/>
                <w:bCs/>
                <w:kern w:val="0"/>
                <w:sz w:val="21"/>
                <w:szCs w:val="21"/>
              </w:rPr>
            </w:pPr>
          </w:p>
        </w:tc>
        <w:tc>
          <w:tcPr>
            <w:tcW w:w="1428" w:type="dxa"/>
            <w:gridSpan w:val="3"/>
            <w:vMerge w:val="continue"/>
            <w:tcBorders>
              <w:top w:val="single" w:color="auto" w:sz="4" w:space="0"/>
              <w:left w:val="single" w:color="auto" w:sz="4" w:space="0"/>
              <w:bottom w:val="single" w:color="auto" w:sz="4" w:space="0"/>
              <w:right w:val="single" w:color="auto" w:sz="4" w:space="0"/>
            </w:tcBorders>
            <w:vAlign w:val="center"/>
          </w:tcPr>
          <w:p w14:paraId="5AD68CC8">
            <w:pPr>
              <w:widowControl/>
              <w:spacing w:line="240" w:lineRule="auto"/>
              <w:jc w:val="left"/>
              <w:rPr>
                <w:rFonts w:cs="宋体" w:asciiTheme="minorEastAsia" w:hAnsiTheme="minorEastAsia" w:eastAsiaTheme="minorEastAsia"/>
                <w:kern w:val="0"/>
                <w:sz w:val="21"/>
                <w:szCs w:val="21"/>
              </w:rPr>
            </w:pPr>
          </w:p>
        </w:tc>
        <w:tc>
          <w:tcPr>
            <w:tcW w:w="1936" w:type="dxa"/>
            <w:gridSpan w:val="3"/>
            <w:tcBorders>
              <w:top w:val="single" w:color="auto" w:sz="4" w:space="0"/>
              <w:left w:val="single" w:color="auto" w:sz="4" w:space="0"/>
              <w:bottom w:val="single" w:color="auto" w:sz="4" w:space="0"/>
              <w:right w:val="single" w:color="auto" w:sz="4" w:space="0"/>
            </w:tcBorders>
            <w:vAlign w:val="center"/>
          </w:tcPr>
          <w:p w14:paraId="73E3AF51">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医生结算盈亏</w:t>
            </w:r>
          </w:p>
        </w:tc>
        <w:tc>
          <w:tcPr>
            <w:tcW w:w="4962" w:type="dxa"/>
            <w:gridSpan w:val="2"/>
            <w:tcBorders>
              <w:top w:val="single" w:color="auto" w:sz="4" w:space="0"/>
              <w:left w:val="single" w:color="auto" w:sz="4" w:space="0"/>
              <w:bottom w:val="single" w:color="auto" w:sz="4" w:space="0"/>
              <w:right w:val="single" w:color="auto" w:sz="4" w:space="0"/>
            </w:tcBorders>
            <w:vAlign w:val="center"/>
          </w:tcPr>
          <w:p w14:paraId="00C9AE64">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支持全部医生、亏损医生、盈利医生占比分析。</w:t>
            </w:r>
          </w:p>
          <w:p w14:paraId="5433DE76">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查看每个医生病例数、DRG总分值、DRG结算金额、统筹金额、统筹盈亏、盈亏率、高倍率病例数、高倍率病例占比、高倍率盈亏、低倍率病例数、低倍率病例占比、低倍率盈亏、正常倍率病例数、正常倍率病例占比、正常倍率盈亏等数据分析。</w:t>
            </w:r>
          </w:p>
          <w:p w14:paraId="64EA2E2E">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支持单个医生和结算时间选择。</w:t>
            </w:r>
          </w:p>
        </w:tc>
      </w:tr>
      <w:tr w14:paraId="3F08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610" w:type="dxa"/>
            <w:gridSpan w:val="3"/>
            <w:vMerge w:val="continue"/>
            <w:tcBorders>
              <w:top w:val="single" w:color="auto" w:sz="4" w:space="0"/>
              <w:left w:val="single" w:color="auto" w:sz="4" w:space="0"/>
              <w:bottom w:val="single" w:color="auto" w:sz="4" w:space="0"/>
              <w:right w:val="single" w:color="auto" w:sz="4" w:space="0"/>
            </w:tcBorders>
            <w:vAlign w:val="center"/>
          </w:tcPr>
          <w:p w14:paraId="5604C0F7">
            <w:pPr>
              <w:widowControl/>
              <w:spacing w:line="240" w:lineRule="auto"/>
              <w:jc w:val="left"/>
              <w:rPr>
                <w:rFonts w:cs="宋体" w:asciiTheme="minorEastAsia" w:hAnsiTheme="minorEastAsia" w:eastAsiaTheme="minorEastAsia"/>
                <w:b/>
                <w:bCs/>
                <w:kern w:val="0"/>
                <w:sz w:val="21"/>
                <w:szCs w:val="21"/>
              </w:rPr>
            </w:pPr>
          </w:p>
        </w:tc>
        <w:tc>
          <w:tcPr>
            <w:tcW w:w="1428" w:type="dxa"/>
            <w:gridSpan w:val="3"/>
            <w:vMerge w:val="continue"/>
            <w:tcBorders>
              <w:top w:val="single" w:color="auto" w:sz="4" w:space="0"/>
              <w:left w:val="single" w:color="auto" w:sz="4" w:space="0"/>
              <w:bottom w:val="single" w:color="auto" w:sz="4" w:space="0"/>
              <w:right w:val="single" w:color="auto" w:sz="4" w:space="0"/>
            </w:tcBorders>
            <w:vAlign w:val="center"/>
          </w:tcPr>
          <w:p w14:paraId="0F6BA4FE">
            <w:pPr>
              <w:widowControl/>
              <w:spacing w:line="240" w:lineRule="auto"/>
              <w:jc w:val="left"/>
              <w:rPr>
                <w:rFonts w:cs="宋体" w:asciiTheme="minorEastAsia" w:hAnsiTheme="minorEastAsia" w:eastAsiaTheme="minorEastAsia"/>
                <w:kern w:val="0"/>
                <w:sz w:val="21"/>
                <w:szCs w:val="21"/>
              </w:rPr>
            </w:pPr>
          </w:p>
        </w:tc>
        <w:tc>
          <w:tcPr>
            <w:tcW w:w="1936" w:type="dxa"/>
            <w:gridSpan w:val="3"/>
            <w:tcBorders>
              <w:top w:val="single" w:color="auto" w:sz="4" w:space="0"/>
              <w:left w:val="single" w:color="auto" w:sz="4" w:space="0"/>
              <w:bottom w:val="single" w:color="auto" w:sz="4" w:space="0"/>
              <w:right w:val="single" w:color="auto" w:sz="4" w:space="0"/>
            </w:tcBorders>
            <w:vAlign w:val="center"/>
          </w:tcPr>
          <w:p w14:paraId="2FA54EE9">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医师费用构成</w:t>
            </w:r>
          </w:p>
        </w:tc>
        <w:tc>
          <w:tcPr>
            <w:tcW w:w="4962" w:type="dxa"/>
            <w:gridSpan w:val="2"/>
            <w:tcBorders>
              <w:top w:val="single" w:color="auto" w:sz="4" w:space="0"/>
              <w:left w:val="single" w:color="auto" w:sz="4" w:space="0"/>
              <w:bottom w:val="single" w:color="auto" w:sz="4" w:space="0"/>
              <w:right w:val="single" w:color="auto" w:sz="4" w:space="0"/>
            </w:tcBorders>
            <w:vAlign w:val="center"/>
          </w:tcPr>
          <w:p w14:paraId="73D101AE">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支持全部医生、亏损医生、盈利医生占比分析。</w:t>
            </w:r>
          </w:p>
          <w:p w14:paraId="343A6387">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支持查看每个医生病例数、医疗总费用、次均费用、材料费及占比、西药费及占比、化验费及占比、检查费及占比等费用构成分析。</w:t>
            </w:r>
          </w:p>
        </w:tc>
      </w:tr>
      <w:tr w14:paraId="3665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610" w:type="dxa"/>
            <w:gridSpan w:val="3"/>
            <w:vMerge w:val="continue"/>
            <w:tcBorders>
              <w:top w:val="single" w:color="auto" w:sz="4" w:space="0"/>
              <w:left w:val="single" w:color="auto" w:sz="4" w:space="0"/>
              <w:bottom w:val="single" w:color="auto" w:sz="4" w:space="0"/>
              <w:right w:val="single" w:color="auto" w:sz="4" w:space="0"/>
            </w:tcBorders>
            <w:vAlign w:val="center"/>
          </w:tcPr>
          <w:p w14:paraId="567ECCC7">
            <w:pPr>
              <w:widowControl/>
              <w:spacing w:line="240" w:lineRule="auto"/>
              <w:jc w:val="left"/>
              <w:rPr>
                <w:rFonts w:cs="宋体" w:asciiTheme="minorEastAsia" w:hAnsiTheme="minorEastAsia" w:eastAsiaTheme="minorEastAsia"/>
                <w:b/>
                <w:bCs/>
                <w:kern w:val="0"/>
                <w:sz w:val="21"/>
                <w:szCs w:val="21"/>
              </w:rPr>
            </w:pPr>
          </w:p>
        </w:tc>
        <w:tc>
          <w:tcPr>
            <w:tcW w:w="1428" w:type="dxa"/>
            <w:gridSpan w:val="3"/>
            <w:tcBorders>
              <w:top w:val="single" w:color="auto" w:sz="4" w:space="0"/>
              <w:left w:val="single" w:color="auto" w:sz="4" w:space="0"/>
              <w:bottom w:val="single" w:color="auto" w:sz="4" w:space="0"/>
              <w:right w:val="single" w:color="auto" w:sz="4" w:space="0"/>
            </w:tcBorders>
            <w:vAlign w:val="center"/>
          </w:tcPr>
          <w:p w14:paraId="5982C4AF">
            <w:pPr>
              <w:widowControl/>
              <w:jc w:val="center"/>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病例综合分析</w:t>
            </w:r>
          </w:p>
        </w:tc>
        <w:tc>
          <w:tcPr>
            <w:tcW w:w="1936" w:type="dxa"/>
            <w:gridSpan w:val="3"/>
            <w:tcBorders>
              <w:top w:val="single" w:color="auto" w:sz="4" w:space="0"/>
              <w:left w:val="single" w:color="auto" w:sz="4" w:space="0"/>
              <w:bottom w:val="single" w:color="auto" w:sz="4" w:space="0"/>
              <w:right w:val="single" w:color="auto" w:sz="4" w:space="0"/>
            </w:tcBorders>
            <w:vAlign w:val="center"/>
          </w:tcPr>
          <w:p w14:paraId="08C057FA">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病例查询</w:t>
            </w:r>
          </w:p>
        </w:tc>
        <w:tc>
          <w:tcPr>
            <w:tcW w:w="4962" w:type="dxa"/>
            <w:gridSpan w:val="2"/>
            <w:tcBorders>
              <w:top w:val="single" w:color="auto" w:sz="4" w:space="0"/>
              <w:left w:val="single" w:color="auto" w:sz="4" w:space="0"/>
              <w:bottom w:val="single" w:color="auto" w:sz="4" w:space="0"/>
              <w:right w:val="single" w:color="auto" w:sz="4" w:space="0"/>
            </w:tcBorders>
            <w:vAlign w:val="center"/>
          </w:tcPr>
          <w:p w14:paraId="55FBC299">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支持全院病例查询。</w:t>
            </w:r>
          </w:p>
        </w:tc>
      </w:tr>
      <w:tr w14:paraId="634A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610" w:type="dxa"/>
            <w:gridSpan w:val="3"/>
            <w:vMerge w:val="continue"/>
            <w:tcBorders>
              <w:top w:val="single" w:color="auto" w:sz="4" w:space="0"/>
              <w:left w:val="single" w:color="auto" w:sz="4" w:space="0"/>
              <w:bottom w:val="single" w:color="auto" w:sz="4" w:space="0"/>
              <w:right w:val="single" w:color="auto" w:sz="4" w:space="0"/>
            </w:tcBorders>
            <w:vAlign w:val="center"/>
          </w:tcPr>
          <w:p w14:paraId="66F8AD7B">
            <w:pPr>
              <w:widowControl/>
              <w:spacing w:line="240" w:lineRule="auto"/>
              <w:jc w:val="left"/>
              <w:rPr>
                <w:rFonts w:cs="宋体" w:asciiTheme="minorEastAsia" w:hAnsiTheme="minorEastAsia" w:eastAsiaTheme="minorEastAsia"/>
                <w:b/>
                <w:bCs/>
                <w:kern w:val="0"/>
                <w:sz w:val="21"/>
                <w:szCs w:val="21"/>
              </w:rPr>
            </w:pPr>
          </w:p>
        </w:tc>
        <w:tc>
          <w:tcPr>
            <w:tcW w:w="1428" w:type="dxa"/>
            <w:gridSpan w:val="3"/>
            <w:tcBorders>
              <w:top w:val="single" w:color="auto" w:sz="4" w:space="0"/>
              <w:left w:val="single" w:color="auto" w:sz="4" w:space="0"/>
              <w:bottom w:val="single" w:color="auto" w:sz="4" w:space="0"/>
              <w:right w:val="single" w:color="auto" w:sz="4" w:space="0"/>
            </w:tcBorders>
            <w:vAlign w:val="center"/>
          </w:tcPr>
          <w:p w14:paraId="6D242EC8">
            <w:pPr>
              <w:widowControl/>
              <w:jc w:val="center"/>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运营报告</w:t>
            </w:r>
          </w:p>
        </w:tc>
        <w:tc>
          <w:tcPr>
            <w:tcW w:w="1936" w:type="dxa"/>
            <w:gridSpan w:val="3"/>
            <w:tcBorders>
              <w:top w:val="single" w:color="auto" w:sz="4" w:space="0"/>
              <w:left w:val="single" w:color="auto" w:sz="4" w:space="0"/>
              <w:bottom w:val="single" w:color="auto" w:sz="4" w:space="0"/>
              <w:right w:val="single" w:color="auto" w:sz="4" w:space="0"/>
            </w:tcBorders>
            <w:vAlign w:val="center"/>
          </w:tcPr>
          <w:p w14:paraId="2023AC77">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运营报告生成</w:t>
            </w:r>
          </w:p>
        </w:tc>
        <w:tc>
          <w:tcPr>
            <w:tcW w:w="4962" w:type="dxa"/>
            <w:gridSpan w:val="2"/>
            <w:tcBorders>
              <w:top w:val="single" w:color="auto" w:sz="4" w:space="0"/>
              <w:left w:val="single" w:color="auto" w:sz="4" w:space="0"/>
              <w:bottom w:val="single" w:color="auto" w:sz="4" w:space="0"/>
              <w:right w:val="single" w:color="auto" w:sz="4" w:space="0"/>
            </w:tcBorders>
            <w:vAlign w:val="center"/>
          </w:tcPr>
          <w:p w14:paraId="139C03CF">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系统可自动生成运营分析报告。</w:t>
            </w:r>
          </w:p>
        </w:tc>
      </w:tr>
      <w:tr w14:paraId="5B7C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610" w:type="dxa"/>
            <w:gridSpan w:val="3"/>
            <w:vMerge w:val="continue"/>
            <w:tcBorders>
              <w:top w:val="single" w:color="auto" w:sz="4" w:space="0"/>
              <w:left w:val="single" w:color="auto" w:sz="4" w:space="0"/>
              <w:bottom w:val="single" w:color="auto" w:sz="4" w:space="0"/>
              <w:right w:val="single" w:color="auto" w:sz="4" w:space="0"/>
            </w:tcBorders>
            <w:vAlign w:val="center"/>
          </w:tcPr>
          <w:p w14:paraId="4B8BE94C">
            <w:pPr>
              <w:widowControl/>
              <w:spacing w:line="240" w:lineRule="auto"/>
              <w:jc w:val="left"/>
              <w:rPr>
                <w:rFonts w:cs="宋体" w:asciiTheme="minorEastAsia" w:hAnsiTheme="minorEastAsia" w:eastAsiaTheme="minorEastAsia"/>
                <w:b/>
                <w:bCs/>
                <w:kern w:val="0"/>
                <w:sz w:val="21"/>
                <w:szCs w:val="21"/>
              </w:rPr>
            </w:pPr>
          </w:p>
        </w:tc>
        <w:tc>
          <w:tcPr>
            <w:tcW w:w="1428" w:type="dxa"/>
            <w:gridSpan w:val="3"/>
            <w:tcBorders>
              <w:top w:val="single" w:color="auto" w:sz="4" w:space="0"/>
              <w:left w:val="single" w:color="auto" w:sz="4" w:space="0"/>
              <w:bottom w:val="single" w:color="auto" w:sz="4" w:space="0"/>
              <w:right w:val="single" w:color="auto" w:sz="4" w:space="0"/>
            </w:tcBorders>
            <w:vAlign w:val="center"/>
          </w:tcPr>
          <w:p w14:paraId="5181F8B4">
            <w:pPr>
              <w:widowControl/>
              <w:jc w:val="center"/>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系统管理</w:t>
            </w:r>
          </w:p>
        </w:tc>
        <w:tc>
          <w:tcPr>
            <w:tcW w:w="6898" w:type="dxa"/>
            <w:gridSpan w:val="5"/>
            <w:tcBorders>
              <w:top w:val="single" w:color="auto" w:sz="4" w:space="0"/>
              <w:left w:val="single" w:color="auto" w:sz="4" w:space="0"/>
              <w:bottom w:val="single" w:color="auto" w:sz="4" w:space="0"/>
              <w:right w:val="single" w:color="auto" w:sz="4" w:space="0"/>
            </w:tcBorders>
            <w:vAlign w:val="center"/>
          </w:tcPr>
          <w:p w14:paraId="022EE10B">
            <w:pPr>
              <w:widowControl/>
              <w:jc w:val="left"/>
              <w:textAlignment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系统支持用户管理，角色管理，菜单管理，部门管理，字典管理等设置。</w:t>
            </w:r>
          </w:p>
        </w:tc>
      </w:tr>
      <w:tr w14:paraId="4CAD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610" w:type="dxa"/>
            <w:gridSpan w:val="3"/>
            <w:vMerge w:val="restart"/>
            <w:tcBorders>
              <w:top w:val="single" w:color="auto" w:sz="4" w:space="0"/>
              <w:left w:val="single" w:color="auto" w:sz="4" w:space="0"/>
              <w:bottom w:val="single" w:color="auto" w:sz="4" w:space="0"/>
              <w:right w:val="single" w:color="auto" w:sz="4" w:space="0"/>
            </w:tcBorders>
            <w:vAlign w:val="center"/>
          </w:tcPr>
          <w:p w14:paraId="42F28C12">
            <w:pPr>
              <w:ind w:right="24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w:t>
            </w:r>
          </w:p>
        </w:tc>
        <w:tc>
          <w:tcPr>
            <w:tcW w:w="1428" w:type="dxa"/>
            <w:gridSpan w:val="3"/>
            <w:vMerge w:val="restart"/>
            <w:tcBorders>
              <w:top w:val="single" w:color="auto" w:sz="4" w:space="0"/>
              <w:left w:val="single" w:color="auto" w:sz="4" w:space="0"/>
              <w:bottom w:val="single" w:color="auto" w:sz="4" w:space="0"/>
              <w:right w:val="single" w:color="auto" w:sz="4" w:space="0"/>
            </w:tcBorders>
            <w:vAlign w:val="center"/>
          </w:tcPr>
          <w:p w14:paraId="6DF4672D">
            <w:pPr>
              <w:widowControl/>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其他</w:t>
            </w:r>
          </w:p>
        </w:tc>
        <w:tc>
          <w:tcPr>
            <w:tcW w:w="3166" w:type="dxa"/>
            <w:gridSpan w:val="4"/>
            <w:tcBorders>
              <w:top w:val="single" w:color="auto" w:sz="4" w:space="0"/>
              <w:left w:val="single" w:color="auto" w:sz="4" w:space="0"/>
              <w:bottom w:val="single" w:color="auto" w:sz="4" w:space="0"/>
              <w:right w:val="single" w:color="auto" w:sz="4" w:space="0"/>
            </w:tcBorders>
            <w:vAlign w:val="center"/>
          </w:tcPr>
          <w:p w14:paraId="542724FA">
            <w:pPr>
              <w:widowControl/>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自助报表分析</w:t>
            </w:r>
          </w:p>
        </w:tc>
        <w:tc>
          <w:tcPr>
            <w:tcW w:w="3732" w:type="dxa"/>
            <w:tcBorders>
              <w:top w:val="single" w:color="auto" w:sz="4" w:space="0"/>
              <w:left w:val="single" w:color="auto" w:sz="4" w:space="0"/>
              <w:bottom w:val="single" w:color="auto" w:sz="4" w:space="0"/>
              <w:right w:val="single" w:color="auto" w:sz="4" w:space="0"/>
            </w:tcBorders>
            <w:vAlign w:val="center"/>
          </w:tcPr>
          <w:p w14:paraId="7CC27FC8">
            <w:pPr>
              <w:widowControl/>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含DRG+BI （数据挖掘分析工具），自定义报表设置</w:t>
            </w:r>
          </w:p>
        </w:tc>
      </w:tr>
      <w:tr w14:paraId="4FBC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610" w:type="dxa"/>
            <w:gridSpan w:val="3"/>
            <w:vMerge w:val="continue"/>
            <w:tcBorders>
              <w:top w:val="single" w:color="auto" w:sz="4" w:space="0"/>
              <w:left w:val="single" w:color="auto" w:sz="4" w:space="0"/>
              <w:bottom w:val="single" w:color="auto" w:sz="4" w:space="0"/>
              <w:right w:val="single" w:color="auto" w:sz="4" w:space="0"/>
            </w:tcBorders>
            <w:vAlign w:val="center"/>
          </w:tcPr>
          <w:p w14:paraId="256F16FD">
            <w:pPr>
              <w:widowControl/>
              <w:spacing w:line="240" w:lineRule="auto"/>
              <w:jc w:val="left"/>
              <w:rPr>
                <w:rFonts w:cs="宋体" w:asciiTheme="minorEastAsia" w:hAnsiTheme="minorEastAsia" w:eastAsiaTheme="minorEastAsia"/>
                <w:kern w:val="0"/>
                <w:sz w:val="21"/>
                <w:szCs w:val="21"/>
              </w:rPr>
            </w:pPr>
          </w:p>
        </w:tc>
        <w:tc>
          <w:tcPr>
            <w:tcW w:w="1428" w:type="dxa"/>
            <w:gridSpan w:val="3"/>
            <w:vMerge w:val="continue"/>
            <w:tcBorders>
              <w:top w:val="single" w:color="auto" w:sz="4" w:space="0"/>
              <w:left w:val="single" w:color="auto" w:sz="4" w:space="0"/>
              <w:bottom w:val="single" w:color="auto" w:sz="4" w:space="0"/>
              <w:right w:val="single" w:color="auto" w:sz="4" w:space="0"/>
            </w:tcBorders>
            <w:vAlign w:val="center"/>
          </w:tcPr>
          <w:p w14:paraId="31D1A44E">
            <w:pPr>
              <w:widowControl/>
              <w:spacing w:line="240" w:lineRule="auto"/>
              <w:jc w:val="left"/>
              <w:rPr>
                <w:rFonts w:cs="宋体" w:asciiTheme="minorEastAsia" w:hAnsiTheme="minorEastAsia" w:eastAsiaTheme="minorEastAsia"/>
                <w:kern w:val="0"/>
                <w:sz w:val="21"/>
                <w:szCs w:val="21"/>
              </w:rPr>
            </w:pPr>
          </w:p>
        </w:tc>
        <w:tc>
          <w:tcPr>
            <w:tcW w:w="3166" w:type="dxa"/>
            <w:gridSpan w:val="4"/>
            <w:tcBorders>
              <w:top w:val="single" w:color="auto" w:sz="4" w:space="0"/>
              <w:left w:val="single" w:color="auto" w:sz="4" w:space="0"/>
              <w:bottom w:val="single" w:color="auto" w:sz="4" w:space="0"/>
              <w:right w:val="single" w:color="auto" w:sz="4" w:space="0"/>
            </w:tcBorders>
            <w:vAlign w:val="center"/>
          </w:tcPr>
          <w:p w14:paraId="5299073F">
            <w:pPr>
              <w:widowControl/>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病案查询</w:t>
            </w:r>
          </w:p>
        </w:tc>
        <w:tc>
          <w:tcPr>
            <w:tcW w:w="3732" w:type="dxa"/>
            <w:tcBorders>
              <w:top w:val="single" w:color="auto" w:sz="4" w:space="0"/>
              <w:left w:val="single" w:color="auto" w:sz="4" w:space="0"/>
              <w:bottom w:val="single" w:color="auto" w:sz="4" w:space="0"/>
              <w:right w:val="single" w:color="auto" w:sz="4" w:space="0"/>
            </w:tcBorders>
            <w:vAlign w:val="center"/>
          </w:tcPr>
          <w:p w14:paraId="53B7DD98">
            <w:pPr>
              <w:widowControl/>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按不同条件统计出院病例并可追踪到每病例</w:t>
            </w:r>
          </w:p>
        </w:tc>
      </w:tr>
      <w:tr w14:paraId="7392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610" w:type="dxa"/>
            <w:gridSpan w:val="3"/>
            <w:vMerge w:val="continue"/>
            <w:tcBorders>
              <w:top w:val="single" w:color="auto" w:sz="4" w:space="0"/>
              <w:left w:val="single" w:color="auto" w:sz="4" w:space="0"/>
              <w:bottom w:val="single" w:color="auto" w:sz="4" w:space="0"/>
              <w:right w:val="single" w:color="auto" w:sz="4" w:space="0"/>
            </w:tcBorders>
            <w:vAlign w:val="center"/>
          </w:tcPr>
          <w:p w14:paraId="1C9D1C6F">
            <w:pPr>
              <w:widowControl/>
              <w:spacing w:line="240" w:lineRule="auto"/>
              <w:jc w:val="left"/>
              <w:rPr>
                <w:rFonts w:cs="宋体" w:asciiTheme="minorEastAsia" w:hAnsiTheme="minorEastAsia" w:eastAsiaTheme="minorEastAsia"/>
                <w:kern w:val="0"/>
                <w:sz w:val="21"/>
                <w:szCs w:val="21"/>
              </w:rPr>
            </w:pPr>
          </w:p>
        </w:tc>
        <w:tc>
          <w:tcPr>
            <w:tcW w:w="1428" w:type="dxa"/>
            <w:gridSpan w:val="3"/>
            <w:vMerge w:val="continue"/>
            <w:tcBorders>
              <w:top w:val="single" w:color="auto" w:sz="4" w:space="0"/>
              <w:left w:val="single" w:color="auto" w:sz="4" w:space="0"/>
              <w:bottom w:val="single" w:color="auto" w:sz="4" w:space="0"/>
              <w:right w:val="single" w:color="auto" w:sz="4" w:space="0"/>
            </w:tcBorders>
            <w:vAlign w:val="center"/>
          </w:tcPr>
          <w:p w14:paraId="52589D86">
            <w:pPr>
              <w:widowControl/>
              <w:spacing w:line="240" w:lineRule="auto"/>
              <w:jc w:val="left"/>
              <w:rPr>
                <w:rFonts w:cs="宋体" w:asciiTheme="minorEastAsia" w:hAnsiTheme="minorEastAsia" w:eastAsiaTheme="minorEastAsia"/>
                <w:kern w:val="0"/>
                <w:sz w:val="21"/>
                <w:szCs w:val="21"/>
              </w:rPr>
            </w:pPr>
          </w:p>
        </w:tc>
        <w:tc>
          <w:tcPr>
            <w:tcW w:w="3166" w:type="dxa"/>
            <w:gridSpan w:val="4"/>
            <w:tcBorders>
              <w:top w:val="single" w:color="auto" w:sz="4" w:space="0"/>
              <w:left w:val="single" w:color="auto" w:sz="4" w:space="0"/>
              <w:bottom w:val="single" w:color="auto" w:sz="4" w:space="0"/>
              <w:right w:val="single" w:color="auto" w:sz="4" w:space="0"/>
            </w:tcBorders>
            <w:vAlign w:val="center"/>
          </w:tcPr>
          <w:p w14:paraId="2C9FF74C">
            <w:pPr>
              <w:widowControl/>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ICD编码查询</w:t>
            </w:r>
          </w:p>
        </w:tc>
        <w:tc>
          <w:tcPr>
            <w:tcW w:w="3732" w:type="dxa"/>
            <w:tcBorders>
              <w:top w:val="single" w:color="auto" w:sz="4" w:space="0"/>
              <w:left w:val="single" w:color="auto" w:sz="4" w:space="0"/>
              <w:bottom w:val="single" w:color="auto" w:sz="4" w:space="0"/>
              <w:right w:val="single" w:color="auto" w:sz="4" w:space="0"/>
            </w:tcBorders>
            <w:vAlign w:val="center"/>
          </w:tcPr>
          <w:p w14:paraId="0FDEDB61">
            <w:pPr>
              <w:widowControl/>
              <w:ind w:right="240"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ICD编码查询工具</w:t>
            </w:r>
          </w:p>
        </w:tc>
      </w:tr>
      <w:tr w14:paraId="120E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610" w:type="dxa"/>
            <w:gridSpan w:val="3"/>
            <w:vMerge w:val="continue"/>
            <w:tcBorders>
              <w:top w:val="single" w:color="auto" w:sz="4" w:space="0"/>
              <w:left w:val="single" w:color="auto" w:sz="4" w:space="0"/>
              <w:bottom w:val="single" w:color="auto" w:sz="4" w:space="0"/>
              <w:right w:val="single" w:color="auto" w:sz="4" w:space="0"/>
            </w:tcBorders>
            <w:vAlign w:val="center"/>
          </w:tcPr>
          <w:p w14:paraId="63670896">
            <w:pPr>
              <w:widowControl/>
              <w:spacing w:line="240" w:lineRule="auto"/>
              <w:jc w:val="left"/>
              <w:rPr>
                <w:rFonts w:cs="宋体" w:asciiTheme="minorEastAsia" w:hAnsiTheme="minorEastAsia" w:eastAsiaTheme="minorEastAsia"/>
                <w:kern w:val="0"/>
                <w:sz w:val="21"/>
                <w:szCs w:val="21"/>
              </w:rPr>
            </w:pPr>
          </w:p>
        </w:tc>
        <w:tc>
          <w:tcPr>
            <w:tcW w:w="1428" w:type="dxa"/>
            <w:gridSpan w:val="3"/>
            <w:vMerge w:val="continue"/>
            <w:tcBorders>
              <w:top w:val="single" w:color="auto" w:sz="4" w:space="0"/>
              <w:left w:val="single" w:color="auto" w:sz="4" w:space="0"/>
              <w:bottom w:val="single" w:color="auto" w:sz="4" w:space="0"/>
              <w:right w:val="single" w:color="auto" w:sz="4" w:space="0"/>
            </w:tcBorders>
            <w:vAlign w:val="center"/>
          </w:tcPr>
          <w:p w14:paraId="02C15F40">
            <w:pPr>
              <w:widowControl/>
              <w:spacing w:line="240" w:lineRule="auto"/>
              <w:jc w:val="left"/>
              <w:rPr>
                <w:rFonts w:cs="宋体" w:asciiTheme="minorEastAsia" w:hAnsiTheme="minorEastAsia" w:eastAsiaTheme="minorEastAsia"/>
                <w:kern w:val="0"/>
                <w:sz w:val="21"/>
                <w:szCs w:val="21"/>
              </w:rPr>
            </w:pPr>
          </w:p>
        </w:tc>
        <w:tc>
          <w:tcPr>
            <w:tcW w:w="3166" w:type="dxa"/>
            <w:gridSpan w:val="4"/>
            <w:tcBorders>
              <w:top w:val="single" w:color="auto" w:sz="4" w:space="0"/>
              <w:left w:val="single" w:color="auto" w:sz="4" w:space="0"/>
              <w:bottom w:val="single" w:color="auto" w:sz="4" w:space="0"/>
              <w:right w:val="single" w:color="auto" w:sz="4" w:space="0"/>
            </w:tcBorders>
            <w:vAlign w:val="center"/>
          </w:tcPr>
          <w:p w14:paraId="4F6FDE49">
            <w:pPr>
              <w:widowControl/>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基础数据维护</w:t>
            </w:r>
          </w:p>
        </w:tc>
        <w:tc>
          <w:tcPr>
            <w:tcW w:w="3732" w:type="dxa"/>
            <w:tcBorders>
              <w:top w:val="single" w:color="auto" w:sz="4" w:space="0"/>
              <w:left w:val="single" w:color="auto" w:sz="4" w:space="0"/>
              <w:bottom w:val="single" w:color="auto" w:sz="4" w:space="0"/>
              <w:right w:val="single" w:color="auto" w:sz="4" w:space="0"/>
            </w:tcBorders>
            <w:vAlign w:val="center"/>
          </w:tcPr>
          <w:p w14:paraId="11AF6DAB">
            <w:pPr>
              <w:widowControl/>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实现自定义权限、角色、指标设置等数据维护</w:t>
            </w:r>
          </w:p>
        </w:tc>
      </w:tr>
      <w:tr w14:paraId="71EC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8936" w:type="dxa"/>
            <w:gridSpan w:val="11"/>
            <w:tcBorders>
              <w:top w:val="single" w:color="auto" w:sz="4" w:space="0"/>
              <w:left w:val="single" w:color="auto" w:sz="4" w:space="0"/>
              <w:bottom w:val="single" w:color="auto" w:sz="4" w:space="0"/>
              <w:right w:val="single" w:color="auto" w:sz="4" w:space="0"/>
            </w:tcBorders>
            <w:vAlign w:val="center"/>
          </w:tcPr>
          <w:p w14:paraId="60B74557">
            <w:pPr>
              <w:widowControl/>
              <w:ind w:firstLine="422" w:firstLineChars="200"/>
              <w:jc w:val="center"/>
              <w:rPr>
                <w:rFonts w:hint="eastAsia" w:cs="宋体" w:asciiTheme="minorEastAsia" w:hAnsiTheme="minorEastAsia" w:eastAsiaTheme="minorEastAsia"/>
                <w:kern w:val="0"/>
                <w:sz w:val="21"/>
                <w:szCs w:val="21"/>
                <w:lang w:eastAsia="zh-CN"/>
              </w:rPr>
            </w:pPr>
            <w:r>
              <w:rPr>
                <w:rFonts w:hint="eastAsia" w:asciiTheme="minorEastAsia" w:hAnsiTheme="minorEastAsia" w:eastAsiaTheme="minorEastAsia"/>
                <w:b/>
                <w:sz w:val="21"/>
                <w:szCs w:val="21"/>
              </w:rPr>
              <w:t>门诊APG智能管理</w:t>
            </w:r>
            <w:r>
              <w:rPr>
                <w:rFonts w:hint="eastAsia" w:cs="宋体" w:asciiTheme="minorEastAsia" w:hAnsiTheme="minorEastAsia" w:eastAsiaTheme="minorEastAsia"/>
                <w:b/>
                <w:color w:val="000000"/>
                <w:kern w:val="0"/>
                <w:sz w:val="21"/>
                <w:szCs w:val="21"/>
                <w:lang w:val="en-US" w:eastAsia="zh-CN"/>
              </w:rPr>
              <w:t>模块</w:t>
            </w:r>
          </w:p>
        </w:tc>
      </w:tr>
      <w:tr w14:paraId="5EE6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610" w:type="dxa"/>
            <w:gridSpan w:val="3"/>
            <w:vMerge w:val="restart"/>
            <w:tcBorders>
              <w:top w:val="single" w:color="auto" w:sz="4" w:space="0"/>
              <w:left w:val="single" w:color="auto" w:sz="4" w:space="0"/>
              <w:right w:val="single" w:color="auto" w:sz="4" w:space="0"/>
            </w:tcBorders>
            <w:vAlign w:val="center"/>
          </w:tcPr>
          <w:p w14:paraId="0629F2C7">
            <w:pP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1</w:t>
            </w:r>
          </w:p>
        </w:tc>
        <w:tc>
          <w:tcPr>
            <w:tcW w:w="1428" w:type="dxa"/>
            <w:gridSpan w:val="3"/>
            <w:vMerge w:val="restart"/>
            <w:tcBorders>
              <w:top w:val="single" w:color="auto" w:sz="4" w:space="0"/>
              <w:left w:val="single" w:color="auto" w:sz="4" w:space="0"/>
              <w:right w:val="single" w:color="auto" w:sz="4" w:space="0"/>
            </w:tcBorders>
            <w:vAlign w:val="center"/>
          </w:tcPr>
          <w:p w14:paraId="125367D4">
            <w:pPr>
              <w:widowControl/>
              <w:rPr>
                <w:rFonts w:cs="宋体" w:asciiTheme="minorEastAsia" w:hAnsiTheme="minorEastAsia" w:eastAsiaTheme="minorEastAsia"/>
                <w:kern w:val="0"/>
                <w:sz w:val="21"/>
                <w:szCs w:val="21"/>
              </w:rPr>
            </w:pPr>
            <w:r>
              <w:rPr>
                <w:rFonts w:hint="eastAsia" w:cs="宋体" w:asciiTheme="minorEastAsia" w:hAnsiTheme="minorEastAsia" w:eastAsiaTheme="minorEastAsia"/>
                <w:sz w:val="21"/>
                <w:szCs w:val="21"/>
              </w:rPr>
              <w:t>门诊APG管理分析系统</w:t>
            </w:r>
          </w:p>
        </w:tc>
        <w:tc>
          <w:tcPr>
            <w:tcW w:w="3166" w:type="dxa"/>
            <w:gridSpan w:val="4"/>
            <w:tcBorders>
              <w:top w:val="single" w:color="auto" w:sz="4" w:space="0"/>
              <w:left w:val="single" w:color="auto" w:sz="4" w:space="0"/>
              <w:bottom w:val="single" w:color="auto" w:sz="4" w:space="0"/>
              <w:right w:val="single" w:color="auto" w:sz="4" w:space="0"/>
            </w:tcBorders>
            <w:vAlign w:val="center"/>
          </w:tcPr>
          <w:p w14:paraId="24C2F7F3">
            <w:pPr>
              <w:widowControl/>
              <w:rPr>
                <w:rFonts w:cs="宋体" w:asciiTheme="minorEastAsia" w:hAnsiTheme="minorEastAsia" w:eastAsiaTheme="minorEastAsia"/>
                <w:kern w:val="0"/>
                <w:sz w:val="21"/>
                <w:szCs w:val="21"/>
              </w:rPr>
            </w:pPr>
            <w:r>
              <w:rPr>
                <w:rFonts w:hint="eastAsia" w:cs="仿宋_GB2312" w:asciiTheme="minorEastAsia" w:hAnsiTheme="minorEastAsia" w:eastAsiaTheme="minorEastAsia"/>
                <w:bCs/>
                <w:kern w:val="0"/>
                <w:sz w:val="21"/>
                <w:szCs w:val="21"/>
              </w:rPr>
              <w:t>数据管理</w:t>
            </w:r>
          </w:p>
        </w:tc>
        <w:tc>
          <w:tcPr>
            <w:tcW w:w="3732" w:type="dxa"/>
            <w:tcBorders>
              <w:top w:val="single" w:color="auto" w:sz="4" w:space="0"/>
              <w:left w:val="single" w:color="auto" w:sz="4" w:space="0"/>
              <w:bottom w:val="single" w:color="auto" w:sz="4" w:space="0"/>
              <w:right w:val="single" w:color="auto" w:sz="4" w:space="0"/>
            </w:tcBorders>
            <w:vAlign w:val="center"/>
          </w:tcPr>
          <w:p w14:paraId="66AEE723">
            <w:pPr>
              <w:ind w:firstLine="420" w:firstLineChars="200"/>
              <w:jc w:val="left"/>
              <w:rPr>
                <w:rFonts w:cs="仿宋_GB2312" w:asciiTheme="minorEastAsia" w:hAnsiTheme="minorEastAsia" w:eastAsiaTheme="minorEastAsia"/>
                <w:bCs/>
                <w:kern w:val="0"/>
                <w:sz w:val="21"/>
                <w:szCs w:val="21"/>
              </w:rPr>
            </w:pPr>
            <w:r>
              <w:rPr>
                <w:rFonts w:hint="eastAsia" w:cs="仿宋_GB2312" w:asciiTheme="minorEastAsia" w:hAnsiTheme="minorEastAsia" w:eastAsiaTheme="minorEastAsia"/>
                <w:bCs/>
                <w:kern w:val="0"/>
                <w:sz w:val="21"/>
                <w:szCs w:val="21"/>
              </w:rPr>
              <w:t>采集全量门诊结算业务数据(含就诊登记、费用明细、结算信息等)，建立标准化数据库;同时支持APG分组规则更新与版本管理，确保规则应用的统一性。</w:t>
            </w:r>
          </w:p>
        </w:tc>
      </w:tr>
      <w:tr w14:paraId="7AD8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610" w:type="dxa"/>
            <w:gridSpan w:val="3"/>
            <w:vMerge w:val="continue"/>
            <w:tcBorders>
              <w:left w:val="single" w:color="auto" w:sz="4" w:space="0"/>
              <w:right w:val="single" w:color="auto" w:sz="4" w:space="0"/>
            </w:tcBorders>
            <w:vAlign w:val="center"/>
          </w:tcPr>
          <w:p w14:paraId="3CF1A46B">
            <w:pPr>
              <w:widowControl/>
              <w:spacing w:line="240" w:lineRule="auto"/>
              <w:jc w:val="left"/>
              <w:rPr>
                <w:rFonts w:cs="宋体" w:asciiTheme="minorEastAsia" w:hAnsiTheme="minorEastAsia" w:eastAsiaTheme="minorEastAsia"/>
                <w:b/>
                <w:kern w:val="0"/>
                <w:sz w:val="21"/>
                <w:szCs w:val="21"/>
              </w:rPr>
            </w:pPr>
          </w:p>
        </w:tc>
        <w:tc>
          <w:tcPr>
            <w:tcW w:w="1428" w:type="dxa"/>
            <w:gridSpan w:val="3"/>
            <w:vMerge w:val="continue"/>
            <w:tcBorders>
              <w:left w:val="single" w:color="auto" w:sz="4" w:space="0"/>
              <w:right w:val="single" w:color="auto" w:sz="4" w:space="0"/>
            </w:tcBorders>
            <w:vAlign w:val="center"/>
          </w:tcPr>
          <w:p w14:paraId="1D3D664E">
            <w:pPr>
              <w:widowControl/>
              <w:spacing w:line="240" w:lineRule="auto"/>
              <w:jc w:val="left"/>
              <w:rPr>
                <w:rFonts w:cs="宋体" w:asciiTheme="minorEastAsia" w:hAnsiTheme="minorEastAsia" w:eastAsiaTheme="minorEastAsia"/>
                <w:kern w:val="0"/>
                <w:sz w:val="21"/>
                <w:szCs w:val="21"/>
              </w:rPr>
            </w:pPr>
          </w:p>
        </w:tc>
        <w:tc>
          <w:tcPr>
            <w:tcW w:w="3166" w:type="dxa"/>
            <w:gridSpan w:val="4"/>
            <w:tcBorders>
              <w:top w:val="single" w:color="auto" w:sz="4" w:space="0"/>
              <w:left w:val="single" w:color="auto" w:sz="4" w:space="0"/>
              <w:bottom w:val="single" w:color="auto" w:sz="4" w:space="0"/>
              <w:right w:val="single" w:color="auto" w:sz="4" w:space="0"/>
            </w:tcBorders>
            <w:vAlign w:val="center"/>
          </w:tcPr>
          <w:p w14:paraId="578A721C">
            <w:pPr>
              <w:widowControl/>
              <w:rPr>
                <w:rFonts w:cs="宋体" w:asciiTheme="minorEastAsia" w:hAnsiTheme="minorEastAsia" w:eastAsiaTheme="minorEastAsia"/>
                <w:kern w:val="0"/>
                <w:sz w:val="21"/>
                <w:szCs w:val="21"/>
              </w:rPr>
            </w:pPr>
            <w:r>
              <w:rPr>
                <w:rFonts w:hint="eastAsia" w:cs="仿宋_GB2312" w:asciiTheme="minorEastAsia" w:hAnsiTheme="minorEastAsia" w:eastAsiaTheme="minorEastAsia"/>
                <w:bCs/>
                <w:kern w:val="0"/>
                <w:sz w:val="21"/>
                <w:szCs w:val="21"/>
              </w:rPr>
              <w:t>门诊分组功能</w:t>
            </w:r>
          </w:p>
        </w:tc>
        <w:tc>
          <w:tcPr>
            <w:tcW w:w="3732" w:type="dxa"/>
            <w:tcBorders>
              <w:top w:val="single" w:color="auto" w:sz="4" w:space="0"/>
              <w:left w:val="single" w:color="auto" w:sz="4" w:space="0"/>
              <w:bottom w:val="single" w:color="auto" w:sz="4" w:space="0"/>
              <w:right w:val="single" w:color="auto" w:sz="4" w:space="0"/>
            </w:tcBorders>
            <w:vAlign w:val="center"/>
          </w:tcPr>
          <w:p w14:paraId="754889B7">
            <w:pPr>
              <w:ind w:firstLine="420" w:firstLineChars="200"/>
              <w:jc w:val="left"/>
              <w:rPr>
                <w:rFonts w:hint="eastAsia" w:cs="仿宋_GB2312" w:asciiTheme="minorEastAsia" w:hAnsiTheme="minorEastAsia" w:eastAsiaTheme="minorEastAsia"/>
                <w:bCs/>
                <w:kern w:val="0"/>
                <w:sz w:val="21"/>
                <w:szCs w:val="21"/>
              </w:rPr>
            </w:pPr>
            <w:r>
              <w:rPr>
                <w:rFonts w:hint="eastAsia" w:cs="仿宋_GB2312" w:asciiTheme="minorEastAsia" w:hAnsiTheme="minorEastAsia" w:eastAsiaTheme="minorEastAsia"/>
                <w:bCs/>
                <w:kern w:val="0"/>
                <w:sz w:val="21"/>
                <w:szCs w:val="21"/>
              </w:rPr>
              <w:t>系统可自动从HIS系统接口获取患者门诊诊疗关键信息，包括诊断编码、检查项目、治疗手段、用药明细等;依据本地APG分组规则，对信息进行智能匹配，自动将病例归入对应APG组。支持医生站实时提示APG分组及病组费用提示。</w:t>
            </w:r>
          </w:p>
        </w:tc>
      </w:tr>
      <w:tr w14:paraId="2F96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610" w:type="dxa"/>
            <w:gridSpan w:val="3"/>
            <w:vMerge w:val="continue"/>
            <w:tcBorders>
              <w:left w:val="single" w:color="auto" w:sz="4" w:space="0"/>
              <w:right w:val="single" w:color="auto" w:sz="4" w:space="0"/>
            </w:tcBorders>
            <w:vAlign w:val="center"/>
          </w:tcPr>
          <w:p w14:paraId="506D358C">
            <w:pPr>
              <w:widowControl/>
              <w:spacing w:line="240" w:lineRule="auto"/>
              <w:jc w:val="left"/>
              <w:rPr>
                <w:rFonts w:cs="宋体" w:asciiTheme="minorEastAsia" w:hAnsiTheme="minorEastAsia" w:eastAsiaTheme="minorEastAsia"/>
                <w:b/>
                <w:kern w:val="0"/>
                <w:sz w:val="21"/>
                <w:szCs w:val="21"/>
              </w:rPr>
            </w:pPr>
          </w:p>
        </w:tc>
        <w:tc>
          <w:tcPr>
            <w:tcW w:w="1428" w:type="dxa"/>
            <w:gridSpan w:val="3"/>
            <w:vMerge w:val="continue"/>
            <w:tcBorders>
              <w:left w:val="single" w:color="auto" w:sz="4" w:space="0"/>
              <w:right w:val="single" w:color="auto" w:sz="4" w:space="0"/>
            </w:tcBorders>
            <w:vAlign w:val="center"/>
          </w:tcPr>
          <w:p w14:paraId="08AC26F0">
            <w:pPr>
              <w:widowControl/>
              <w:spacing w:line="240" w:lineRule="auto"/>
              <w:jc w:val="left"/>
              <w:rPr>
                <w:rFonts w:cs="宋体" w:asciiTheme="minorEastAsia" w:hAnsiTheme="minorEastAsia" w:eastAsiaTheme="minorEastAsia"/>
                <w:kern w:val="0"/>
                <w:sz w:val="21"/>
                <w:szCs w:val="21"/>
              </w:rPr>
            </w:pPr>
          </w:p>
        </w:tc>
        <w:tc>
          <w:tcPr>
            <w:tcW w:w="3166" w:type="dxa"/>
            <w:gridSpan w:val="4"/>
            <w:tcBorders>
              <w:top w:val="single" w:color="auto" w:sz="4" w:space="0"/>
              <w:left w:val="single" w:color="auto" w:sz="4" w:space="0"/>
              <w:bottom w:val="single" w:color="auto" w:sz="4" w:space="0"/>
              <w:right w:val="single" w:color="auto" w:sz="4" w:space="0"/>
            </w:tcBorders>
            <w:vAlign w:val="center"/>
          </w:tcPr>
          <w:p w14:paraId="4F5E67F4">
            <w:pPr>
              <w:widowControl/>
              <w:rPr>
                <w:rFonts w:cs="宋体" w:asciiTheme="minorEastAsia" w:hAnsiTheme="minorEastAsia" w:eastAsiaTheme="minorEastAsia"/>
                <w:kern w:val="0"/>
                <w:sz w:val="21"/>
                <w:szCs w:val="21"/>
              </w:rPr>
            </w:pPr>
            <w:r>
              <w:rPr>
                <w:rFonts w:hint="eastAsia" w:cs="仿宋_GB2312" w:asciiTheme="minorEastAsia" w:hAnsiTheme="minorEastAsia" w:eastAsiaTheme="minorEastAsia"/>
                <w:bCs/>
                <w:kern w:val="0"/>
                <w:sz w:val="21"/>
                <w:szCs w:val="21"/>
              </w:rPr>
              <w:t>支付标准测算功能</w:t>
            </w:r>
          </w:p>
        </w:tc>
        <w:tc>
          <w:tcPr>
            <w:tcW w:w="3732" w:type="dxa"/>
            <w:tcBorders>
              <w:top w:val="single" w:color="auto" w:sz="4" w:space="0"/>
              <w:left w:val="single" w:color="auto" w:sz="4" w:space="0"/>
              <w:bottom w:val="single" w:color="auto" w:sz="4" w:space="0"/>
              <w:right w:val="single" w:color="auto" w:sz="4" w:space="0"/>
            </w:tcBorders>
            <w:vAlign w:val="center"/>
          </w:tcPr>
          <w:p w14:paraId="73C6E044">
            <w:pPr>
              <w:ind w:firstLine="420" w:firstLineChars="200"/>
              <w:jc w:val="left"/>
              <w:rPr>
                <w:rFonts w:cs="仿宋_GB2312" w:asciiTheme="minorEastAsia" w:hAnsiTheme="minorEastAsia" w:eastAsiaTheme="minorEastAsia"/>
                <w:bCs/>
                <w:kern w:val="0"/>
                <w:sz w:val="21"/>
                <w:szCs w:val="21"/>
              </w:rPr>
            </w:pPr>
            <w:r>
              <w:rPr>
                <w:rFonts w:hint="eastAsia" w:cs="仿宋_GB2312" w:asciiTheme="minorEastAsia" w:hAnsiTheme="minorEastAsia" w:eastAsiaTheme="minorEastAsia"/>
                <w:bCs/>
                <w:kern w:val="0"/>
                <w:sz w:val="21"/>
                <w:szCs w:val="21"/>
              </w:rPr>
              <w:t>系统可以结合多维度数据测算各APG组的支付标准。具体以门诊诊疗的实际成本为基础，参考诊疗复杂度、区域医疗物价水平及历史费用数据，通过量化模型计算出每组的医保基准支付额度;同时支持动态调整，可根据年度费用波动、医疗技术更新等情况，重新测算并更新支付标准。</w:t>
            </w:r>
          </w:p>
        </w:tc>
      </w:tr>
      <w:tr w14:paraId="3044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610" w:type="dxa"/>
            <w:gridSpan w:val="3"/>
            <w:vMerge w:val="continue"/>
            <w:tcBorders>
              <w:left w:val="single" w:color="auto" w:sz="4" w:space="0"/>
              <w:right w:val="single" w:color="auto" w:sz="4" w:space="0"/>
            </w:tcBorders>
            <w:vAlign w:val="center"/>
          </w:tcPr>
          <w:p w14:paraId="3DEE89B4">
            <w:pPr>
              <w:widowControl/>
              <w:spacing w:line="240" w:lineRule="auto"/>
              <w:jc w:val="left"/>
              <w:rPr>
                <w:rFonts w:cs="宋体" w:asciiTheme="minorEastAsia" w:hAnsiTheme="minorEastAsia" w:eastAsiaTheme="minorEastAsia"/>
                <w:b/>
                <w:kern w:val="0"/>
                <w:sz w:val="21"/>
                <w:szCs w:val="21"/>
              </w:rPr>
            </w:pPr>
          </w:p>
        </w:tc>
        <w:tc>
          <w:tcPr>
            <w:tcW w:w="1428" w:type="dxa"/>
            <w:gridSpan w:val="3"/>
            <w:vMerge w:val="continue"/>
            <w:tcBorders>
              <w:left w:val="single" w:color="auto" w:sz="4" w:space="0"/>
              <w:right w:val="single" w:color="auto" w:sz="4" w:space="0"/>
            </w:tcBorders>
            <w:vAlign w:val="center"/>
          </w:tcPr>
          <w:p w14:paraId="03259C34">
            <w:pPr>
              <w:widowControl/>
              <w:spacing w:line="240" w:lineRule="auto"/>
              <w:jc w:val="left"/>
              <w:rPr>
                <w:rFonts w:cs="宋体" w:asciiTheme="minorEastAsia" w:hAnsiTheme="minorEastAsia" w:eastAsiaTheme="minorEastAsia"/>
                <w:kern w:val="0"/>
                <w:sz w:val="21"/>
                <w:szCs w:val="21"/>
              </w:rPr>
            </w:pPr>
          </w:p>
        </w:tc>
        <w:tc>
          <w:tcPr>
            <w:tcW w:w="3166" w:type="dxa"/>
            <w:gridSpan w:val="4"/>
            <w:tcBorders>
              <w:top w:val="single" w:color="auto" w:sz="4" w:space="0"/>
              <w:left w:val="single" w:color="auto" w:sz="4" w:space="0"/>
              <w:bottom w:val="single" w:color="auto" w:sz="4" w:space="0"/>
              <w:right w:val="single" w:color="auto" w:sz="4" w:space="0"/>
            </w:tcBorders>
            <w:vAlign w:val="center"/>
          </w:tcPr>
          <w:p w14:paraId="54E63A40">
            <w:pPr>
              <w:widowControl/>
              <w:rPr>
                <w:rFonts w:cs="宋体" w:asciiTheme="minorEastAsia" w:hAnsiTheme="minorEastAsia" w:eastAsiaTheme="minorEastAsia"/>
                <w:kern w:val="0"/>
                <w:sz w:val="21"/>
                <w:szCs w:val="21"/>
              </w:rPr>
            </w:pPr>
            <w:r>
              <w:rPr>
                <w:rFonts w:hint="eastAsia" w:cs="仿宋_GB2312" w:asciiTheme="minorEastAsia" w:hAnsiTheme="minorEastAsia" w:eastAsiaTheme="minorEastAsia"/>
                <w:bCs/>
                <w:kern w:val="0"/>
                <w:sz w:val="21"/>
                <w:szCs w:val="21"/>
              </w:rPr>
              <w:t>医保支付核算功能</w:t>
            </w:r>
          </w:p>
        </w:tc>
        <w:tc>
          <w:tcPr>
            <w:tcW w:w="3732" w:type="dxa"/>
            <w:tcBorders>
              <w:top w:val="single" w:color="auto" w:sz="4" w:space="0"/>
              <w:left w:val="single" w:color="auto" w:sz="4" w:space="0"/>
              <w:bottom w:val="single" w:color="auto" w:sz="4" w:space="0"/>
              <w:right w:val="single" w:color="auto" w:sz="4" w:space="0"/>
            </w:tcBorders>
            <w:vAlign w:val="center"/>
          </w:tcPr>
          <w:p w14:paraId="1F558E68">
            <w:pPr>
              <w:ind w:firstLine="420" w:firstLineChars="200"/>
              <w:jc w:val="left"/>
              <w:rPr>
                <w:rFonts w:cs="仿宋_GB2312" w:asciiTheme="minorEastAsia" w:hAnsiTheme="minorEastAsia" w:eastAsiaTheme="minorEastAsia"/>
                <w:bCs/>
                <w:kern w:val="0"/>
                <w:sz w:val="21"/>
                <w:szCs w:val="21"/>
              </w:rPr>
            </w:pPr>
            <w:r>
              <w:rPr>
                <w:rFonts w:hint="eastAsia" w:cs="仿宋_GB2312" w:asciiTheme="minorEastAsia" w:hAnsiTheme="minorEastAsia" w:eastAsiaTheme="minorEastAsia"/>
                <w:bCs/>
                <w:kern w:val="0"/>
                <w:sz w:val="21"/>
                <w:szCs w:val="21"/>
              </w:rPr>
              <w:t>基于病例分组结果与测算出的支付标准，系统自动完成费用核算，精准计算单次门诊APG的医保统筹支付金额。如果采用“服务单元”的分组方案，针对跨APG组诊疗(如一次门诊涉及多个服务单元)，支持多组费用合并核算，避免重复或遗漏。可对接医保结算系统，实现与医院的月度、季度自动对账、支付清算，提升结算效率。</w:t>
            </w:r>
          </w:p>
        </w:tc>
      </w:tr>
      <w:tr w14:paraId="10821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567" w:hRule="atLeast"/>
        </w:trPr>
        <w:tc>
          <w:tcPr>
            <w:tcW w:w="610" w:type="dxa"/>
            <w:gridSpan w:val="3"/>
            <w:vMerge w:val="continue"/>
            <w:tcBorders>
              <w:left w:val="single" w:color="auto" w:sz="4" w:space="0"/>
              <w:right w:val="single" w:color="auto" w:sz="4" w:space="0"/>
            </w:tcBorders>
            <w:vAlign w:val="center"/>
          </w:tcPr>
          <w:p w14:paraId="61E462B8">
            <w:pPr>
              <w:widowControl/>
              <w:spacing w:line="240" w:lineRule="auto"/>
              <w:jc w:val="left"/>
              <w:rPr>
                <w:rFonts w:cs="宋体" w:asciiTheme="minorEastAsia" w:hAnsiTheme="minorEastAsia" w:eastAsiaTheme="minorEastAsia"/>
                <w:b/>
                <w:kern w:val="0"/>
                <w:sz w:val="21"/>
                <w:szCs w:val="21"/>
              </w:rPr>
            </w:pPr>
          </w:p>
        </w:tc>
        <w:tc>
          <w:tcPr>
            <w:tcW w:w="1428" w:type="dxa"/>
            <w:gridSpan w:val="3"/>
            <w:vMerge w:val="continue"/>
            <w:tcBorders>
              <w:left w:val="single" w:color="auto" w:sz="4" w:space="0"/>
              <w:right w:val="single" w:color="auto" w:sz="4" w:space="0"/>
            </w:tcBorders>
            <w:vAlign w:val="center"/>
          </w:tcPr>
          <w:p w14:paraId="11AC0E1B">
            <w:pPr>
              <w:widowControl/>
              <w:spacing w:line="240" w:lineRule="auto"/>
              <w:jc w:val="left"/>
              <w:rPr>
                <w:rFonts w:cs="宋体" w:asciiTheme="minorEastAsia" w:hAnsiTheme="minorEastAsia" w:eastAsiaTheme="minorEastAsia"/>
                <w:kern w:val="0"/>
                <w:sz w:val="21"/>
                <w:szCs w:val="21"/>
              </w:rPr>
            </w:pPr>
          </w:p>
        </w:tc>
        <w:tc>
          <w:tcPr>
            <w:tcW w:w="3166" w:type="dxa"/>
            <w:gridSpan w:val="4"/>
            <w:tcBorders>
              <w:top w:val="single" w:color="auto" w:sz="4" w:space="0"/>
              <w:left w:val="single" w:color="auto" w:sz="4" w:space="0"/>
              <w:bottom w:val="single" w:color="auto" w:sz="4" w:space="0"/>
              <w:right w:val="single" w:color="auto" w:sz="4" w:space="0"/>
            </w:tcBorders>
            <w:vAlign w:val="center"/>
          </w:tcPr>
          <w:p w14:paraId="10A5CC72">
            <w:pPr>
              <w:jc w:val="left"/>
              <w:rPr>
                <w:rFonts w:cs="仿宋_GB2312" w:asciiTheme="minorEastAsia" w:hAnsiTheme="minorEastAsia" w:eastAsiaTheme="minorEastAsia"/>
                <w:bCs/>
                <w:kern w:val="0"/>
                <w:sz w:val="21"/>
                <w:szCs w:val="21"/>
              </w:rPr>
            </w:pPr>
            <w:r>
              <w:rPr>
                <w:rFonts w:hint="eastAsia" w:cs="仿宋_GB2312" w:asciiTheme="minorEastAsia" w:hAnsiTheme="minorEastAsia" w:eastAsiaTheme="minorEastAsia"/>
                <w:bCs/>
                <w:kern w:val="0"/>
                <w:sz w:val="21"/>
                <w:szCs w:val="21"/>
              </w:rPr>
              <w:t>分析评价功能</w:t>
            </w:r>
          </w:p>
        </w:tc>
        <w:tc>
          <w:tcPr>
            <w:tcW w:w="3732" w:type="dxa"/>
            <w:tcBorders>
              <w:top w:val="single" w:color="auto" w:sz="4" w:space="0"/>
              <w:left w:val="single" w:color="auto" w:sz="4" w:space="0"/>
              <w:bottom w:val="single" w:color="auto" w:sz="4" w:space="0"/>
              <w:right w:val="single" w:color="auto" w:sz="4" w:space="0"/>
            </w:tcBorders>
            <w:vAlign w:val="center"/>
          </w:tcPr>
          <w:p w14:paraId="43A0F274">
            <w:pPr>
              <w:ind w:firstLine="420" w:firstLineChars="200"/>
              <w:jc w:val="left"/>
              <w:rPr>
                <w:rFonts w:cs="仿宋_GB2312" w:asciiTheme="minorEastAsia" w:hAnsiTheme="minorEastAsia" w:eastAsiaTheme="minorEastAsia"/>
                <w:bCs/>
                <w:kern w:val="0"/>
                <w:sz w:val="21"/>
                <w:szCs w:val="21"/>
              </w:rPr>
            </w:pPr>
            <w:r>
              <w:rPr>
                <w:rFonts w:hint="eastAsia" w:cs="仿宋_GB2312" w:asciiTheme="minorEastAsia" w:hAnsiTheme="minorEastAsia" w:eastAsiaTheme="minorEastAsia"/>
                <w:bCs/>
                <w:kern w:val="0"/>
                <w:sz w:val="21"/>
                <w:szCs w:val="21"/>
              </w:rPr>
              <w:t>提供多维度的分析评价功能，如各APG组费用占比、服务能力分析(如APG组数、CMI等)、服务效率分析(如费用消耗指数、门诊复诊率等)、医院盈亏分析等，可为医保部门优化分组规则、调整支付额度提供数据支撑。</w:t>
            </w:r>
          </w:p>
        </w:tc>
      </w:tr>
      <w:tr w14:paraId="0804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946" w:type="dxa"/>
            <w:gridSpan w:val="12"/>
            <w:tcBorders>
              <w:top w:val="single" w:color="000000" w:sz="4" w:space="0"/>
              <w:left w:val="single" w:color="000000" w:sz="4" w:space="0"/>
              <w:bottom w:val="single" w:color="000000" w:sz="4" w:space="0"/>
              <w:right w:val="single" w:color="000000" w:sz="4" w:space="0"/>
            </w:tcBorders>
            <w:vAlign w:val="center"/>
          </w:tcPr>
          <w:p w14:paraId="6A097619">
            <w:pPr>
              <w:widowControl/>
              <w:spacing w:line="240" w:lineRule="auto"/>
              <w:jc w:val="center"/>
              <w:rPr>
                <w:rFonts w:hint="eastAsia" w:cs="宋体" w:asciiTheme="minorEastAsia" w:hAnsiTheme="minorEastAsia" w:eastAsiaTheme="minorEastAsia"/>
                <w:b/>
                <w:bCs/>
                <w:color w:val="000000"/>
                <w:kern w:val="0"/>
                <w:sz w:val="21"/>
                <w:szCs w:val="21"/>
                <w:lang w:eastAsia="zh-CN"/>
              </w:rPr>
            </w:pPr>
            <w:r>
              <w:rPr>
                <w:rFonts w:hint="eastAsia" w:cs="宋体" w:asciiTheme="minorEastAsia" w:hAnsiTheme="minorEastAsia" w:eastAsiaTheme="minorEastAsia"/>
                <w:b/>
                <w:bCs/>
                <w:color w:val="000000"/>
                <w:kern w:val="0"/>
                <w:sz w:val="21"/>
                <w:szCs w:val="21"/>
              </w:rPr>
              <w:t>医保智能审核（飞检）</w:t>
            </w:r>
            <w:r>
              <w:rPr>
                <w:rFonts w:hint="eastAsia" w:cs="宋体" w:asciiTheme="minorEastAsia" w:hAnsiTheme="minorEastAsia" w:eastAsiaTheme="minorEastAsia"/>
                <w:b/>
                <w:color w:val="000000"/>
                <w:kern w:val="0"/>
                <w:sz w:val="21"/>
                <w:szCs w:val="21"/>
                <w:lang w:val="en-US" w:eastAsia="zh-CN"/>
              </w:rPr>
              <w:t>模块</w:t>
            </w:r>
          </w:p>
        </w:tc>
      </w:tr>
      <w:tr w14:paraId="204D9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tcBorders>
              <w:top w:val="single" w:color="000000" w:sz="4" w:space="0"/>
              <w:left w:val="single" w:color="000000" w:sz="4" w:space="0"/>
              <w:bottom w:val="single" w:color="000000" w:sz="4" w:space="0"/>
              <w:right w:val="single" w:color="000000" w:sz="4" w:space="0"/>
            </w:tcBorders>
            <w:vAlign w:val="center"/>
          </w:tcPr>
          <w:p w14:paraId="30FF2EA1">
            <w:pPr>
              <w:widowControl/>
              <w:spacing w:line="240" w:lineRule="auto"/>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序号</w:t>
            </w:r>
          </w:p>
        </w:tc>
        <w:tc>
          <w:tcPr>
            <w:tcW w:w="1430" w:type="dxa"/>
            <w:gridSpan w:val="3"/>
            <w:tcBorders>
              <w:top w:val="single" w:color="000000" w:sz="4" w:space="0"/>
              <w:left w:val="single" w:color="000000" w:sz="4" w:space="0"/>
              <w:bottom w:val="single" w:color="000000" w:sz="4" w:space="0"/>
              <w:right w:val="single" w:color="000000" w:sz="4" w:space="0"/>
            </w:tcBorders>
            <w:vAlign w:val="center"/>
          </w:tcPr>
          <w:p w14:paraId="48AC9A26">
            <w:pPr>
              <w:widowControl/>
              <w:spacing w:line="240" w:lineRule="auto"/>
              <w:jc w:val="left"/>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模块</w:t>
            </w: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20A27E78">
            <w:pPr>
              <w:widowControl/>
              <w:spacing w:line="240" w:lineRule="auto"/>
              <w:jc w:val="left"/>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功能名称</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14DA9332">
            <w:pPr>
              <w:widowControl/>
              <w:spacing w:line="240" w:lineRule="auto"/>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详细说明</w:t>
            </w:r>
          </w:p>
        </w:tc>
      </w:tr>
      <w:tr w14:paraId="2539B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restart"/>
            <w:tcBorders>
              <w:top w:val="single" w:color="000000" w:sz="4" w:space="0"/>
              <w:left w:val="single" w:color="000000" w:sz="4" w:space="0"/>
              <w:bottom w:val="single" w:color="000000" w:sz="4" w:space="0"/>
              <w:right w:val="single" w:color="000000" w:sz="4" w:space="0"/>
            </w:tcBorders>
            <w:vAlign w:val="center"/>
          </w:tcPr>
          <w:p w14:paraId="5AC90A0D">
            <w:pPr>
              <w:widowControl/>
              <w:spacing w:line="240"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43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D938676">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数据集成</w:t>
            </w: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4F9A52BB">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数据采集</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6E649F21">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与医院信息系统集成，实现全量数据的采集。主要包括结算主单、结算明细、医嘱、诊断、手术、医保三目录、医院目录对照表等关键信息。</w:t>
            </w:r>
          </w:p>
        </w:tc>
      </w:tr>
      <w:tr w14:paraId="73F3E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1E04ADD">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4A4BFAE">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3F5A1CF3">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数据治理</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7F156C97">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通过对原始数据清洗、去重、校验等处理，将非标准数据转换为规范化标准化数据，采用业内常用的标准来评估确保数据的准确性、完整性、一致性和可靠性。</w:t>
            </w:r>
          </w:p>
        </w:tc>
      </w:tr>
      <w:tr w14:paraId="06FDA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EE449A4">
            <w:pPr>
              <w:widowControl/>
              <w:spacing w:line="240"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2</w:t>
            </w:r>
          </w:p>
        </w:tc>
        <w:tc>
          <w:tcPr>
            <w:tcW w:w="143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6EA029A">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决策门户</w:t>
            </w: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1A72A8B0">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审核门户</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3BBE1A24">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系统支持规则总数，病例违规占比，门诊违规数，住院违规数门口整体数据查看，可自定义查看时间。</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系统支持违规详情查看，可进行规则级别、规则名称、科室等维度的查看，进行月度、季度、半年度、年度的分析，图表展示。</w:t>
            </w:r>
          </w:p>
        </w:tc>
      </w:tr>
      <w:tr w14:paraId="015B1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BBE4CF5">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E9B4139">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052208F8">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监控大屏</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05BEBCBB">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系统支持与业务系统对接实现对门诊和住院的违规内容与违规科室等的实时监控；实时展示违规内容排名和违规科室排名，实时展示违规费用、违规次数的变化趋势与同比变化对比分析。</w:t>
            </w:r>
          </w:p>
        </w:tc>
      </w:tr>
      <w:tr w14:paraId="1C7C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restart"/>
            <w:tcBorders>
              <w:top w:val="single" w:color="000000" w:sz="4" w:space="0"/>
              <w:left w:val="single" w:color="000000" w:sz="4" w:space="0"/>
              <w:bottom w:val="single" w:color="000000" w:sz="4" w:space="0"/>
              <w:right w:val="single" w:color="000000" w:sz="4" w:space="0"/>
            </w:tcBorders>
            <w:vAlign w:val="center"/>
          </w:tcPr>
          <w:p w14:paraId="1DF3A769">
            <w:pPr>
              <w:widowControl/>
              <w:spacing w:line="240"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3</w:t>
            </w:r>
          </w:p>
        </w:tc>
        <w:tc>
          <w:tcPr>
            <w:tcW w:w="143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276A2F87">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成效分析</w:t>
            </w: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2FAE1EDB">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违规数量成效</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45E27A5B">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支持查看总病例数、违规病例数、违规病例占比。支持按照月统计违规病例数和同期违规病例数，根据违规病例数量的变化趋势分析取得的成效。</w:t>
            </w:r>
          </w:p>
        </w:tc>
      </w:tr>
      <w:tr w14:paraId="013E2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D96D29D">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E1ADC2E">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077D9007">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违规金额成效</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770B22AC">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支持查看总病例数、违规病例数、违规病例占比。支持按照月统计违规金额和同期违规金额，根据违规金额的变化趋势分析取得的成效。</w:t>
            </w:r>
          </w:p>
        </w:tc>
      </w:tr>
      <w:tr w14:paraId="3D69A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78FD0A6">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344560E">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1FA65604">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违规类别成效</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4B3EA5C1">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支持按照月统计违规类别的变化趋势，根据违规类别的变化趋势分析取得的成效。</w:t>
            </w:r>
          </w:p>
        </w:tc>
      </w:tr>
      <w:tr w14:paraId="4A7D9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restart"/>
            <w:tcBorders>
              <w:top w:val="single" w:color="000000" w:sz="4" w:space="0"/>
              <w:left w:val="single" w:color="000000" w:sz="4" w:space="0"/>
              <w:bottom w:val="single" w:color="000000" w:sz="4" w:space="0"/>
              <w:right w:val="single" w:color="000000" w:sz="4" w:space="0"/>
            </w:tcBorders>
            <w:vAlign w:val="center"/>
          </w:tcPr>
          <w:p w14:paraId="1A8B6C9A">
            <w:pPr>
              <w:widowControl/>
              <w:spacing w:line="240"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4</w:t>
            </w:r>
          </w:p>
        </w:tc>
        <w:tc>
          <w:tcPr>
            <w:tcW w:w="143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71D20AD6">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事前违规拦截提醒</w:t>
            </w: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21F6AB1B">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门诊处方提醒</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0F0EEBED">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1、当医生在 HIS 系统的门诊工作站开具处方、保存处方时，系统可对该病人的病历信息和处方信息的医保合规性进行提醒。</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2、对医保预警项目，可以将项目转自费后重新提交，也可以填写理由后继续提交。</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3、支持查看违规下具体明细，包括违规数量、违规金额、开单科室、开单医生等。</w:t>
            </w:r>
          </w:p>
        </w:tc>
      </w:tr>
      <w:tr w14:paraId="618FA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E23414A">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98C9FEE">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62E04473">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门诊检查提醒</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50AEEB8F">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当医生在HIS系统的门诊工作站开具检查申请单时，系统可对该病人的检查项目的医保合规性进行提醒。</w:t>
            </w:r>
          </w:p>
        </w:tc>
      </w:tr>
      <w:tr w14:paraId="03831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F65E066">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25E878A">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5F8294D8">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门诊检验提醒</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2F9508E6">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当医生在HIS系统的门诊工作站开具检验申请单时，系统可对该病人的检查项目的医保合规性进行提醒。</w:t>
            </w:r>
          </w:p>
        </w:tc>
      </w:tr>
      <w:tr w14:paraId="2D0BD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83B7788">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C658334">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5D676A2F">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住院医嘱提醒</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6361767F">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1、当医生在 HIS 系统的住院工作站开具医嘱时，对医嘱信息进行详细分析，如果发现存在违反医保规定的内容，或者可能存在违规风险，系统会实时发出提醒，以便医生及时修正。</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2、对医保预警项目，可以将项目转自费后重新提交，也可以填写理由后继续提交。</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3、支持查看违规下具体明细，包括违规数量、违规金额、开单科室、开单医生等。</w:t>
            </w:r>
          </w:p>
        </w:tc>
      </w:tr>
      <w:tr w14:paraId="74625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A1525DC">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85A3858">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1830767E">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住院检查提醒</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163E702E">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当医生在HIS系统的住院工作站开具检查申请单时，系统可对该病人的检查项目的医保合规性进行提醒。</w:t>
            </w:r>
          </w:p>
        </w:tc>
      </w:tr>
      <w:tr w14:paraId="2DC3E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B6C549A">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5F6A38A">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61ECA7E4">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住院检验提醒</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4EF1CFF6">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当医生在HIS系统的住院工作站开具检验申请单时，系统可对该病人的检查项目的医保合规性进行提醒。</w:t>
            </w:r>
          </w:p>
        </w:tc>
      </w:tr>
      <w:tr w14:paraId="7FEEA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06A0003">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D8F4956">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4CFD1E57">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住院手术提醒</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2581CEFE">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当医生在HIS系统的住院工作站开具手术申请时，系统可对该病人的手术医保合规性进行提醒。</w:t>
            </w:r>
          </w:p>
        </w:tc>
      </w:tr>
      <w:tr w14:paraId="6269F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0DD7D4B">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C1C69E8">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7917C3F1">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其他场景提醒</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1FC4F7FA">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通过与医院的HIS或EMR系统对接，系统实时获取医生的医嘱信息和收费信息，包括药品、诊疗项目、检查检验等信息。根据事前设定的规则，如药品使用限制、诊疗项目限制、检查检验限制等，违反规则实时在HIS或EMR界面弹出提醒。</w:t>
            </w:r>
          </w:p>
        </w:tc>
      </w:tr>
      <w:tr w14:paraId="6DAD0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restart"/>
            <w:tcBorders>
              <w:top w:val="single" w:color="000000" w:sz="4" w:space="0"/>
              <w:left w:val="single" w:color="000000" w:sz="4" w:space="0"/>
              <w:bottom w:val="single" w:color="000000" w:sz="4" w:space="0"/>
              <w:right w:val="single" w:color="000000" w:sz="4" w:space="0"/>
            </w:tcBorders>
            <w:vAlign w:val="center"/>
          </w:tcPr>
          <w:p w14:paraId="16FDFEB6">
            <w:pPr>
              <w:widowControl/>
              <w:spacing w:line="240"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5</w:t>
            </w:r>
          </w:p>
        </w:tc>
        <w:tc>
          <w:tcPr>
            <w:tcW w:w="143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29214417">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事前违规分析</w:t>
            </w: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7C3DF421">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全院违规记录分析</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6FCB84A8">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1、分析全院违规项目情况，包括规则类型、违规病例数量、违规数量和申诉数量。</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2、支持以柱状图或折线图统计违规类型的数量，支持下载统计图片。</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3、支持下钻到科室，分析该违规类型在科室的分布情况。</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4、支持下钻到违规分类，分析该违规类型的违规分类分布情况。</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5、支持下钻到违规明细，查看该违规类型的违规病例列表。通过病例列表可以查看病人基本信息、费用明细、主单违规、诊断详情、医嘱详情、手术详情，以及具体的违规描述、违规相关记录、规则关联项目。</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6、支持将全院违规汇总记录导出为excel表格。</w:t>
            </w:r>
          </w:p>
        </w:tc>
      </w:tr>
      <w:tr w14:paraId="658D4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1C4BBE1">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3686CF3">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28286153">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科室违规明细分析</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302A65B9">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1、分析科室违规情况，包括科室名称、违规病例数量、违规数量和申诉数量。</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2、支持以柱状图或折线图统计科室的违规数量，支持下载统计图片。</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3、支持下钻到规则类型，分析该科室的违规类型分布情况。</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4、支持下钻到违规分类，分析该科室的违规分类分布情况。</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5、支持下钻到违规明细，查看该科室的违规病例列表。通过病例列表可以查看病人基本信息、费用明细、主单违规、诊断详情、医嘱详情、手术详情，以及具体的违规描述、违规相关记录、规则关联项目。</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6、支持将科室违规汇总记录导出为excel表格。</w:t>
            </w:r>
          </w:p>
        </w:tc>
      </w:tr>
      <w:tr w14:paraId="7FA43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84468D9">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3773488">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3F272E3B">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医师违规分析</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5D256BC4">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1、分析医师违规情况，包括医师名称、违规病例数量、违规数量和申诉数量。</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2、支持以柱状图或折线图统计医师的违规数量，支持下载统计图片。</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3、支持下钻到规则类型，分析该医师的违规类型分布情况。</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4、支持下钻到违规分类，分析该医师的违规分类分布情况。</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5、支持下钻到违规明细，查看该医师的违规病例列表。通过病例列表可以查看病人基本信息、费用明细、主单违规、诊断详情、医嘱详情、手术详情，以及具体的违规描述、违规相关记录、规则关联项目。</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6、支持将医师违规汇总记录导出为excel表格。</w:t>
            </w:r>
          </w:p>
        </w:tc>
      </w:tr>
      <w:tr w14:paraId="73EA5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92C2246">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D2BBC36">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61E022DB">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项目违规分析</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6EA61115">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1、分析收费项目违规情况，包括项目名称、违规病例数量、违规数量和申诉数量。</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2、支持以柱状图或折线图统计收费项目的违规数量，支持下载统计图片。</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3、支持下钻到违规明细，查看该收费项目的违规病例列表。通过病例列表可以查看病人基本信息、费用明细、主单违规、诊断详情、医嘱详情、手术详情，以及具体的违规描述、违规相关记录、规则关联项目。</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4、支持将项目违规汇总记录导出为excel表格。</w:t>
            </w:r>
          </w:p>
        </w:tc>
      </w:tr>
      <w:tr w14:paraId="7A83B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02D9EE8">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135E64C">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3BD0DE68">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违规病例查询</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56F11A1D">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1、支持按时间、门诊或者住院号、就医方式、科室、项目名称等方式查询违规病例。</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2、选择病例，可以查看病人基本信息、费用明细、主单违规、诊断详情、医嘱详情、手术详情，以及具体的违规描述、违规相关记录、规则关联项目。</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3、支持将违规病例记录导出为excel表格。</w:t>
            </w:r>
          </w:p>
        </w:tc>
      </w:tr>
      <w:tr w14:paraId="56B3A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restart"/>
            <w:tcBorders>
              <w:top w:val="single" w:color="000000" w:sz="4" w:space="0"/>
              <w:left w:val="single" w:color="000000" w:sz="4" w:space="0"/>
              <w:bottom w:val="single" w:color="000000" w:sz="4" w:space="0"/>
              <w:right w:val="single" w:color="000000" w:sz="4" w:space="0"/>
            </w:tcBorders>
            <w:vAlign w:val="center"/>
          </w:tcPr>
          <w:p w14:paraId="2B36BB28">
            <w:pPr>
              <w:widowControl/>
              <w:spacing w:line="240"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6</w:t>
            </w:r>
          </w:p>
        </w:tc>
        <w:tc>
          <w:tcPr>
            <w:tcW w:w="143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DB6ABF2">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事中违规提醒</w:t>
            </w: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13EF4885">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每日审核</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5DBDD57B">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系统每日自动同步在院患者数据，并通过AI机器人自动审核在院患者数据。</w:t>
            </w:r>
          </w:p>
        </w:tc>
      </w:tr>
      <w:tr w14:paraId="226CC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6306334">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95AA432">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3559F7FE">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事中违规提醒</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578B9F58">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患者住院期间，根据事中设定的规则，如药品使用限制、诊疗项目限制、检查检验限制等，对于违规的项目在HIS或EMR界面弹出提醒。。</w:t>
            </w:r>
          </w:p>
        </w:tc>
      </w:tr>
      <w:tr w14:paraId="0D70E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1D4C010">
            <w:pPr>
              <w:widowControl/>
              <w:spacing w:line="240"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7</w:t>
            </w:r>
          </w:p>
        </w:tc>
        <w:tc>
          <w:tcPr>
            <w:tcW w:w="143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19D8FD8E">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事中监管分析</w:t>
            </w: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3483FEF6">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全院违规监控</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46D8FD0E">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1、监控全院违规项目情况，包括规则类型、违规病例数量、违规数量和申诉数量。</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2、支持以柱状图或折线图统计违规类型的数量，支持下载统计图片。</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3、支持下钻到科室，分析该违规类型在科室的分布情况。</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4、支持下钻到违规分类，分析该违规类型的违规分类分布情况。</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5、支持下钻到违规明细，查看该违规类型的违规病例列表。通过病例列表可以查看病人基本信息、费用明细、主单违规、诊断详情、医嘱详情、手术详情，以及具体的违规描述、违规相关记录、规则关联项目。</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6、支持将全院违规汇总记录导出为excel表格。</w:t>
            </w:r>
          </w:p>
        </w:tc>
      </w:tr>
      <w:tr w14:paraId="371E5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021A8B5">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651F53A">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7139AB3A">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科室违规监控</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4C6AC542">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1、监控科室违规情况，包括科室名称、违规病例数量、违规数量和申诉数量。</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2、支持以柱状图或折线图统计科室的违规数量，支持下载统计图片。</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3、支持下钻到规则类型，分析该科室的违规类型分布情况。</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4、支持下钻到违规分类，分析该科室的违规分类分布情况。</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5、支持下钻到违规明细，查看该科室的违规病例列表。通过病例列表可以查看病人基本信息、费用明细、主单违规、诊断详情、医嘱详情、手术详情，以及具体的违规描述、违规相关记录、规则关联项目。</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6、支持将科室违规汇总记录导出为excel表格。</w:t>
            </w:r>
          </w:p>
        </w:tc>
      </w:tr>
      <w:tr w14:paraId="3AEDE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140F3E9">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3D9EF29">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6AB8D69A">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医师违规监控</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500DC290">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1、监控医师违规情况，包括医师名称、违规病例数量、违规数量和申诉数量。</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2、支持以柱状图或折线图统计医师的违规数量，支持下载统计图片。</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3、支持下钻到规则类型，分析该医师的违规类型分布情况。</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4、支持下钻到违规分类，分析该医师的违规分类分布情况。</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5、支持下钻到违规明细，查看该医师的违规病例列表。通过病例列表可以查看病人基本信息、费用明细、主单违规、诊断详情、医嘱详情、手术详情，以及具体的违规描述、违规相关记录、规则关联项目。</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6、支持将医师违规汇总记录导出为excel表格。</w:t>
            </w:r>
          </w:p>
        </w:tc>
      </w:tr>
      <w:tr w14:paraId="2CCD6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3F89173">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1F0DC2C">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103B2CF9">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项目违规监控</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49390DA6">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1、监控收费项目违规情况，包括项目名称、违规病例数量、违规数量和申诉数量。</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2、支持以柱状图或折线图统计收费项目的违规数量，支持下载统计图片。</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3、支持下钻到违规明细，查看该收费项目的违规病例列表。通过病例列表可以查看病人基本信息、费用明细、主单违规、诊断详情、医嘱详情、手术详情，以及具体的违规描述、违规相关记录、规则关联项目。</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4、支持将项目违规汇总记录导出为excel表格。</w:t>
            </w:r>
          </w:p>
        </w:tc>
      </w:tr>
      <w:tr w14:paraId="5BF8C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EA21CD0">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C3844D0">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65B48C98">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违规病例查询</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5A82836D">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1、支持按时间、门诊或者住院号、就医方式、科室、项目名称等方式查询违规病例。</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2、选择病例，可以查看病人基本信息、费用明细、主单违规、诊断详情、医嘱详情、手术详情，以及具体的违规描述、违规相关记录、规则关联项目。</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3、支持将违规病例记录导出为excel表格。</w:t>
            </w:r>
          </w:p>
        </w:tc>
      </w:tr>
      <w:tr w14:paraId="41258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restart"/>
            <w:tcBorders>
              <w:top w:val="single" w:color="000000" w:sz="4" w:space="0"/>
              <w:left w:val="single" w:color="000000" w:sz="4" w:space="0"/>
              <w:bottom w:val="single" w:color="000000" w:sz="4" w:space="0"/>
              <w:right w:val="single" w:color="000000" w:sz="4" w:space="0"/>
            </w:tcBorders>
            <w:vAlign w:val="center"/>
          </w:tcPr>
          <w:p w14:paraId="732EF95B">
            <w:pPr>
              <w:widowControl/>
              <w:spacing w:line="240"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8</w:t>
            </w:r>
          </w:p>
        </w:tc>
        <w:tc>
          <w:tcPr>
            <w:tcW w:w="143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C210620">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预出院违规拦截提醒</w:t>
            </w: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49F4F362">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医生站预出院提醒</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5529D6E2">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1、系统支持在患者出院之前，在医生工作站进行预出院时，实时提醒医保违规内容。</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2、支持查看违规下具体明细，包括违规数量、违规金额、开单科室、开单医生等。</w:t>
            </w:r>
          </w:p>
        </w:tc>
      </w:tr>
      <w:tr w14:paraId="25F1C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7833531">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F9C873E">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12FD4BB0">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护士站预出院提醒</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1A4D6393">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1、系统支持在患者出院之前，在护士工作站进行预出院时，实时提醒医保违规内容。</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2、支持查看违规下具体明细，包括违规数量、违规金额、开单科室、开单医生等。</w:t>
            </w:r>
          </w:p>
        </w:tc>
      </w:tr>
      <w:tr w14:paraId="72F81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6753D10">
            <w:pPr>
              <w:widowControl/>
              <w:spacing w:line="240"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9</w:t>
            </w:r>
          </w:p>
        </w:tc>
        <w:tc>
          <w:tcPr>
            <w:tcW w:w="143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1AB4661B">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预出院违规分析</w:t>
            </w: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15BDE4BD">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全院违规记录分析</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30FCF2B7">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1、分析全院违规项目情况，包括规则类型、违规病例数量、违规数量和申诉数量。</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2、支持以柱状图或折线图统计违规类型的数量，支持下载统计图片。</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3、支持下钻到科室，分析该违规类型在科室的分布情况。</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4、支持下钻到违规分类，分析该违规类型的违规分类分布情况。</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5、支持下钻到违规明细，查看该违规类型的违规病例列表。通过病例列表可以查看病人基本信息、费用明细、主单违规、诊断详情、医嘱详情、手术详情，以及具体的违规描述、违规相关记录、规则关联项目。</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6、支持将全院违规汇总记录导出为excel表格。</w:t>
            </w:r>
          </w:p>
        </w:tc>
      </w:tr>
      <w:tr w14:paraId="53D2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2BC557E">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E2898DD">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767D4B2C">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科室违规明细分析</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3FB9BE9C">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1、分析科室违规情况，包括科室名称、违规病例数量、违规数量和申诉数量。</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2、支持以柱状图或折线图统计科室的违规数量，支持下载统计图片。</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3、支持下钻到规则类型，分析该科室的违规类型分布情况。</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4、支持下钻到违规分类，分析该科室的违规分类分布情况。</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5、支持下钻到违规明细，查看该科室的违规病例列表。通过病例列表可以查看病人基本信息、费用明细、主单违规、诊断详情、医嘱详情、手术详情，以及具体的违规描述、违规相关记录、规则关联项目。</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6、支持将科室违规汇总记录导出为excel表格。</w:t>
            </w:r>
          </w:p>
        </w:tc>
      </w:tr>
      <w:tr w14:paraId="05901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538254B">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5FB96EC">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6FD9AC0E">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医师违规分析</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0CAA8A81">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1、分析医师违规情况，包括医师名称、违规病例数量、违规数量和申诉数量。</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2、支持以柱状图或折线图统计医师的违规数量，支持下载统计图片。</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3、支持下钻到规则类型，分析该医师的违规类型分布情况。</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4、支持下钻到违规分类，分析该医师的违规分类分布情况。</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5、支持下钻到违规明细，查看该医师的违规病例列表。通过病例列表可以查看病人基本信息、费用明细、主单违规、诊断详情、医嘱详情、手术详情，以及具体的违规描述、违规相关记录、规则关联项目。</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6、支持将医师违规汇总记录导出为excel表格。</w:t>
            </w:r>
          </w:p>
        </w:tc>
      </w:tr>
      <w:tr w14:paraId="15F3E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498B598">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17B42BC">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20BC212E">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项目违规分析</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6C51B75A">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1、分析收费项目违规情况，包括项目名称、违规病例数量、违规数量和申诉数量。</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2、支持以柱状图或折线图统计收费项目的违规数量，支持下载统计图片。</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3、支持下钻到违规明细，查看该收费项目的违规病例列表。通过病例列表可以查看病人基本信息、费用明细、主单违规、诊断详情、医嘱详情、手术详情，以及具体的违规描述、违规相关记录、规则关联项目。</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4、支持将项目违规汇总记录导出为excel表格。</w:t>
            </w:r>
          </w:p>
        </w:tc>
      </w:tr>
      <w:tr w14:paraId="07E7E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943BDB4">
            <w:pPr>
              <w:widowControl/>
              <w:spacing w:line="240"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10</w:t>
            </w:r>
          </w:p>
        </w:tc>
        <w:tc>
          <w:tcPr>
            <w:tcW w:w="143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6D18200">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事后违规分析</w:t>
            </w: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6E750B25">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全院违规记录分析</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1B397FC8">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1、分析全院违规项目情况，包括规则类型、违规病例数量、违规数量和申诉数量。</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2、支持以柱状图或折线图统计违规类型的数量，支持下载统计图片。</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3、支持下钻到科室，分析该违规类型在科室的分布情况。</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4、支持下钻到违规分类，分析该违规类型的违规分类分布情况。</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5、支持下钻到违规明细，查看该违规类型的违规病例列表。通过病例列表可以查看病人基本信息、费用明细、主单违规、诊断详情、医嘱详情、手术详情，以及具体的违规描述、违规相关记录、规则关联项目。</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6、支持将全院违规汇总记录导出为excel表格。</w:t>
            </w:r>
          </w:p>
        </w:tc>
      </w:tr>
      <w:tr w14:paraId="620FC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5973F47">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6636B6B">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5F1CE5E6">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科室违规明细分析</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72AC9652">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1、分析科室违规情况，包括科室名称、违规病例数量、违规数量和申诉数量。</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2、支持以柱状图或折线图统计科室的违规数量，支持下载统计图片。</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3、支持下钻到规则类型，分析该科室的违规类型分布情况。</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4、支持下钻到违规分类，分析该科室的违规分类分布情况。</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5、支持下钻到违规明细，查看该科室的违规病例列表。通过病例列表可以查看病人基本信息、费用明细、主单违规、诊断详情、医嘱详情、手术详情，以及具体的违规描述、违规相关记录、规则关联项目。</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6、支持将科室违规汇总记录导出为excel表格。</w:t>
            </w:r>
          </w:p>
        </w:tc>
      </w:tr>
      <w:tr w14:paraId="26A95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3108618">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BF50581">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01E12E50">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医师违规分析</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36BA5DB3">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1、分析医师违规情况，包括医师名称、违规病例数量、违规数量和申诉数量。</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2、支持以柱状图或折线图统计医师的违规数量，支持下载统计图片。</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3、支持下钻到规则类型，分析该医师的违规类型分布情况。</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4、支持下钻到违规分类，分析该医师的违规分类分布情况。</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5、支持下钻到违规明细，查看该医师的违规病例列表。通过病例列表可以查看病人基本信息、费用明细、主单违规、诊断详情、医嘱详情、手术详情，以及具体的违规描述、违规相关记录、规则关联项目。</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6、支持将医师违规汇总记录导出为excel表格。</w:t>
            </w:r>
          </w:p>
        </w:tc>
      </w:tr>
      <w:tr w14:paraId="6C5AF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A643921">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1F08CAC">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04514242">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项目违规分析</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3C67920E">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1、分析收费项目违规情况，包括项目名称、违规病例数量、违规数量和申诉数量。</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2、支持以柱状图或折线图统计收费项目的违规数量，支持下载统计图片。</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3、支持下钻到违规明细，查看该收费项目的违规病例列表。通过病例列表可以查看病人基本信息、费用明细、主单违规、诊断详情、医嘱详情、手术详情，以及具体的违规描述、违规相关记录、规则关联项目。</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4、支持将项目违规汇总记录导出为excel表格。</w:t>
            </w:r>
          </w:p>
        </w:tc>
      </w:tr>
      <w:tr w14:paraId="6D2C9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8B9FE5D">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2604055">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1190AAD0">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违规病例查询</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75F5AE4C">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1、支持按时间、门诊或者住院号、就医方式、科室、项目名称等方式查询违规病例。</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2、选择病例，可以查看病人基本信息、费用明细、主单违规、诊断详情、医嘱详情、手术详情，以及具体的违规描述、违规相关记录、规则关联项目。</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3、支持将违规病例记录导出为excel表格。</w:t>
            </w:r>
          </w:p>
        </w:tc>
      </w:tr>
      <w:tr w14:paraId="091FE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tcBorders>
              <w:top w:val="single" w:color="000000" w:sz="4" w:space="0"/>
              <w:left w:val="single" w:color="000000" w:sz="4" w:space="0"/>
              <w:bottom w:val="single" w:color="000000" w:sz="4" w:space="0"/>
              <w:right w:val="single" w:color="000000" w:sz="4" w:space="0"/>
            </w:tcBorders>
            <w:vAlign w:val="center"/>
          </w:tcPr>
          <w:p w14:paraId="62B99672">
            <w:pPr>
              <w:widowControl/>
              <w:spacing w:line="240"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11</w:t>
            </w:r>
          </w:p>
        </w:tc>
        <w:tc>
          <w:tcPr>
            <w:tcW w:w="1430" w:type="dxa"/>
            <w:gridSpan w:val="3"/>
            <w:tcBorders>
              <w:top w:val="single" w:color="000000" w:sz="4" w:space="0"/>
              <w:left w:val="single" w:color="000000" w:sz="4" w:space="0"/>
              <w:bottom w:val="single" w:color="000000" w:sz="4" w:space="0"/>
              <w:right w:val="single" w:color="000000" w:sz="4" w:space="0"/>
            </w:tcBorders>
            <w:vAlign w:val="center"/>
          </w:tcPr>
          <w:p w14:paraId="04CD84A2">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申诉管理</w:t>
            </w: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5B65FFEF">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申诉管理</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73185FCB">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1、系统支持对医师事前、事中、事后及预出院的申诉内容进行查询。</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2、支持设置申诉列表的字段。</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3、支持导出申诉列表为excel表格。</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4、支持对申诉列表批量审核。</w:t>
            </w:r>
          </w:p>
        </w:tc>
      </w:tr>
      <w:tr w14:paraId="533C6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tcBorders>
              <w:top w:val="single" w:color="000000" w:sz="4" w:space="0"/>
              <w:left w:val="single" w:color="000000" w:sz="4" w:space="0"/>
              <w:right w:val="single" w:color="000000" w:sz="4" w:space="0"/>
            </w:tcBorders>
            <w:vAlign w:val="center"/>
          </w:tcPr>
          <w:p w14:paraId="27A622E5">
            <w:pPr>
              <w:widowControl/>
              <w:spacing w:line="240"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12</w:t>
            </w:r>
          </w:p>
        </w:tc>
        <w:tc>
          <w:tcPr>
            <w:tcW w:w="1430" w:type="dxa"/>
            <w:gridSpan w:val="3"/>
            <w:tcBorders>
              <w:top w:val="single" w:color="000000" w:sz="4" w:space="0"/>
              <w:left w:val="single" w:color="000000" w:sz="4" w:space="0"/>
              <w:right w:val="single" w:color="000000" w:sz="4" w:space="0"/>
            </w:tcBorders>
            <w:vAlign w:val="center"/>
          </w:tcPr>
          <w:p w14:paraId="2B9560FE">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手动审核</w:t>
            </w:r>
          </w:p>
        </w:tc>
        <w:tc>
          <w:tcPr>
            <w:tcW w:w="1700" w:type="dxa"/>
            <w:gridSpan w:val="3"/>
            <w:tcBorders>
              <w:bottom w:val="single" w:color="000000" w:sz="4" w:space="0"/>
              <w:right w:val="single" w:color="000000" w:sz="4" w:space="0"/>
            </w:tcBorders>
            <w:vAlign w:val="center"/>
          </w:tcPr>
          <w:p w14:paraId="1CB6B3C9">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手动审核</w:t>
            </w:r>
          </w:p>
        </w:tc>
        <w:tc>
          <w:tcPr>
            <w:tcW w:w="5221" w:type="dxa"/>
            <w:gridSpan w:val="3"/>
            <w:tcBorders>
              <w:bottom w:val="single" w:color="000000" w:sz="4" w:space="0"/>
              <w:right w:val="single" w:color="000000" w:sz="4" w:space="0"/>
            </w:tcBorders>
            <w:vAlign w:val="center"/>
          </w:tcPr>
          <w:p w14:paraId="281BF2BF">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1、根据出院时间查询门诊历史数据、住院历史数据。</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2、通过AI机器人对历史数据进行批量审核，审核完毕以后可以生成自查自纠报告。</w:t>
            </w:r>
          </w:p>
        </w:tc>
      </w:tr>
      <w:tr w14:paraId="708E6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EB779BE">
            <w:pPr>
              <w:widowControl/>
              <w:spacing w:line="240"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13</w:t>
            </w:r>
          </w:p>
        </w:tc>
        <w:tc>
          <w:tcPr>
            <w:tcW w:w="143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FC64769">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事后分析报告</w:t>
            </w:r>
          </w:p>
        </w:tc>
        <w:tc>
          <w:tcPr>
            <w:tcW w:w="1700" w:type="dxa"/>
            <w:gridSpan w:val="3"/>
            <w:tcBorders>
              <w:bottom w:val="single" w:color="000000" w:sz="4" w:space="0"/>
              <w:right w:val="single" w:color="000000" w:sz="4" w:space="0"/>
            </w:tcBorders>
            <w:vAlign w:val="center"/>
          </w:tcPr>
          <w:p w14:paraId="24AE7BBC">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报告模版管理</w:t>
            </w:r>
          </w:p>
        </w:tc>
        <w:tc>
          <w:tcPr>
            <w:tcW w:w="5221" w:type="dxa"/>
            <w:gridSpan w:val="3"/>
            <w:tcBorders>
              <w:bottom w:val="single" w:color="000000" w:sz="4" w:space="0"/>
              <w:right w:val="single" w:color="000000" w:sz="4" w:space="0"/>
            </w:tcBorders>
            <w:vAlign w:val="center"/>
          </w:tcPr>
          <w:p w14:paraId="54CDA70C">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支持自查自纠报告模版的维护。</w:t>
            </w:r>
          </w:p>
        </w:tc>
      </w:tr>
      <w:tr w14:paraId="36545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279D8E9">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783373D">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3FEAFBC6">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报告生成</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34C9A1E3">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系统支持自定义时间自动生成医保审核自查自纠分析报告，按违规项目、科室详细分析医院医保违规内容和违规金额，提出合理建议，帮助医院有效应对日常飞行检查与联合检查。</w:t>
            </w:r>
          </w:p>
        </w:tc>
      </w:tr>
      <w:tr w14:paraId="74547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D53B01A">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E97B859">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4D88258B">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报告处理</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7B151F08">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1、支持以演示模式浏览报告。</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2、支持报告打印。</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3、支持报告下载为PDF格式。</w:t>
            </w:r>
          </w:p>
        </w:tc>
      </w:tr>
      <w:tr w14:paraId="41004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restart"/>
            <w:tcBorders>
              <w:left w:val="single" w:color="000000" w:sz="4" w:space="0"/>
              <w:bottom w:val="single" w:color="000000" w:sz="4" w:space="0"/>
              <w:right w:val="single" w:color="000000" w:sz="4" w:space="0"/>
            </w:tcBorders>
            <w:vAlign w:val="center"/>
          </w:tcPr>
          <w:p w14:paraId="679CFDD5">
            <w:pPr>
              <w:widowControl/>
              <w:spacing w:line="240"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14</w:t>
            </w:r>
          </w:p>
        </w:tc>
        <w:tc>
          <w:tcPr>
            <w:tcW w:w="1430" w:type="dxa"/>
            <w:gridSpan w:val="3"/>
            <w:vMerge w:val="restart"/>
            <w:tcBorders>
              <w:left w:val="single" w:color="000000" w:sz="4" w:space="0"/>
              <w:bottom w:val="single" w:color="000000" w:sz="4" w:space="0"/>
              <w:right w:val="single" w:color="000000" w:sz="4" w:space="0"/>
            </w:tcBorders>
            <w:vAlign w:val="center"/>
          </w:tcPr>
          <w:p w14:paraId="0CC2C78C">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自查自纠</w:t>
            </w: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276E004E">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自查自纠规则维护</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420E7DE3">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根据国家、省市等飞检或者自查自己要求，维护自查自纠规则</w:t>
            </w:r>
          </w:p>
        </w:tc>
      </w:tr>
      <w:tr w14:paraId="3B98F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left w:val="single" w:color="000000" w:sz="4" w:space="0"/>
              <w:bottom w:val="single" w:color="000000" w:sz="4" w:space="0"/>
              <w:right w:val="single" w:color="000000" w:sz="4" w:space="0"/>
            </w:tcBorders>
            <w:vAlign w:val="center"/>
          </w:tcPr>
          <w:p w14:paraId="42B96D23">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left w:val="single" w:color="000000" w:sz="4" w:space="0"/>
              <w:bottom w:val="single" w:color="000000" w:sz="4" w:space="0"/>
              <w:right w:val="single" w:color="000000" w:sz="4" w:space="0"/>
            </w:tcBorders>
            <w:vAlign w:val="center"/>
          </w:tcPr>
          <w:p w14:paraId="5E9CB539">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3CE13FEC">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病例数据审核</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285E1003">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支持根据出院日期、规则类型、病人类型查询结算数据，支持对查询的结算数据进行批量审核。支持选择不同的数据和不同的规则进行审核。每次审核数据时创建新的审核任务。</w:t>
            </w:r>
          </w:p>
        </w:tc>
      </w:tr>
      <w:tr w14:paraId="28D2A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left w:val="single" w:color="000000" w:sz="4" w:space="0"/>
              <w:bottom w:val="single" w:color="000000" w:sz="4" w:space="0"/>
              <w:right w:val="single" w:color="000000" w:sz="4" w:space="0"/>
            </w:tcBorders>
            <w:vAlign w:val="center"/>
          </w:tcPr>
          <w:p w14:paraId="773A9EB5">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left w:val="single" w:color="000000" w:sz="4" w:space="0"/>
              <w:bottom w:val="single" w:color="000000" w:sz="4" w:space="0"/>
              <w:right w:val="single" w:color="000000" w:sz="4" w:space="0"/>
            </w:tcBorders>
            <w:vAlign w:val="center"/>
          </w:tcPr>
          <w:p w14:paraId="1EE76BE2">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2F2286C2">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审核任务查询</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5A988928">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支持查看审核任务的执行进度。查询列包含：任务审核时间范围、执行状态、执行开始及结束时间、操作员。支持下钻到违规明细和自查自纠报告。</w:t>
            </w:r>
          </w:p>
        </w:tc>
      </w:tr>
      <w:tr w14:paraId="20A10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left w:val="single" w:color="000000" w:sz="4" w:space="0"/>
              <w:bottom w:val="single" w:color="000000" w:sz="4" w:space="0"/>
              <w:right w:val="single" w:color="000000" w:sz="4" w:space="0"/>
            </w:tcBorders>
            <w:vAlign w:val="center"/>
          </w:tcPr>
          <w:p w14:paraId="3405CA83">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left w:val="single" w:color="000000" w:sz="4" w:space="0"/>
              <w:bottom w:val="single" w:color="000000" w:sz="4" w:space="0"/>
              <w:right w:val="single" w:color="000000" w:sz="4" w:space="0"/>
            </w:tcBorders>
            <w:vAlign w:val="center"/>
          </w:tcPr>
          <w:p w14:paraId="5D36C8BF">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19C03A54">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违规数据查询</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7E8A746A">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选择任务审核，可查询、导出对应的违规明细。</w:t>
            </w:r>
          </w:p>
        </w:tc>
      </w:tr>
      <w:tr w14:paraId="61771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left w:val="single" w:color="000000" w:sz="4" w:space="0"/>
              <w:bottom w:val="single" w:color="000000" w:sz="4" w:space="0"/>
              <w:right w:val="single" w:color="000000" w:sz="4" w:space="0"/>
            </w:tcBorders>
            <w:vAlign w:val="center"/>
          </w:tcPr>
          <w:p w14:paraId="5C8E25A9">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left w:val="single" w:color="000000" w:sz="4" w:space="0"/>
              <w:bottom w:val="single" w:color="000000" w:sz="4" w:space="0"/>
              <w:right w:val="single" w:color="000000" w:sz="4" w:space="0"/>
            </w:tcBorders>
            <w:vAlign w:val="center"/>
          </w:tcPr>
          <w:p w14:paraId="544799A9">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59DEDD5B">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自查自纠报告</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55DEDAA7">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支持选择审核任务进行自查自纠分析。分析报告内容主要包含：审核数据范围、数据分类、违规分类统计、违规金额、违规数量等指标统计。支持以演示模式浏览报告。支持报告打印。支持报告下载为PDF格式。</w:t>
            </w:r>
          </w:p>
        </w:tc>
      </w:tr>
      <w:tr w14:paraId="55512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restart"/>
            <w:tcBorders>
              <w:left w:val="single" w:color="000000" w:sz="4" w:space="0"/>
              <w:bottom w:val="single" w:color="000000" w:sz="4" w:space="0"/>
              <w:right w:val="single" w:color="000000" w:sz="4" w:space="0"/>
            </w:tcBorders>
            <w:vAlign w:val="center"/>
          </w:tcPr>
          <w:p w14:paraId="30A3502D">
            <w:pPr>
              <w:widowControl/>
              <w:spacing w:line="240"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15</w:t>
            </w:r>
          </w:p>
        </w:tc>
        <w:tc>
          <w:tcPr>
            <w:tcW w:w="1430" w:type="dxa"/>
            <w:gridSpan w:val="3"/>
            <w:vMerge w:val="restart"/>
            <w:tcBorders>
              <w:left w:val="single" w:color="000000" w:sz="4" w:space="0"/>
              <w:bottom w:val="single" w:color="000000" w:sz="4" w:space="0"/>
              <w:right w:val="single" w:color="000000" w:sz="4" w:space="0"/>
            </w:tcBorders>
            <w:vAlign w:val="center"/>
          </w:tcPr>
          <w:p w14:paraId="04479143">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医保返回结果管理</w:t>
            </w: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489C72AF">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返回结果导入</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34E87805">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1、支持将医保返回数据导入系统。</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2、支持按照结算日期、参保人、项目名称等字段查询医保返回数据。</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3、支持根据查询条件导出医保返回数据。</w:t>
            </w:r>
          </w:p>
        </w:tc>
      </w:tr>
      <w:tr w14:paraId="3EA95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left w:val="single" w:color="000000" w:sz="4" w:space="0"/>
              <w:bottom w:val="single" w:color="000000" w:sz="4" w:space="0"/>
              <w:right w:val="single" w:color="000000" w:sz="4" w:space="0"/>
            </w:tcBorders>
            <w:vAlign w:val="center"/>
          </w:tcPr>
          <w:p w14:paraId="253E7EF9">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left w:val="single" w:color="000000" w:sz="4" w:space="0"/>
              <w:bottom w:val="single" w:color="000000" w:sz="4" w:space="0"/>
              <w:right w:val="single" w:color="000000" w:sz="4" w:space="0"/>
            </w:tcBorders>
            <w:vAlign w:val="center"/>
          </w:tcPr>
          <w:p w14:paraId="6999F012">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519BC5AB">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申诉任务分配</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5FFB16DF">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系统支持将医保返回结果分配给医生进行反馈。</w:t>
            </w:r>
          </w:p>
        </w:tc>
      </w:tr>
      <w:tr w14:paraId="335FE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left w:val="single" w:color="000000" w:sz="4" w:space="0"/>
              <w:bottom w:val="single" w:color="000000" w:sz="4" w:space="0"/>
              <w:right w:val="single" w:color="000000" w:sz="4" w:space="0"/>
            </w:tcBorders>
            <w:vAlign w:val="center"/>
          </w:tcPr>
          <w:p w14:paraId="024D8AA4">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left w:val="single" w:color="000000" w:sz="4" w:space="0"/>
              <w:bottom w:val="single" w:color="000000" w:sz="4" w:space="0"/>
              <w:right w:val="single" w:color="000000" w:sz="4" w:space="0"/>
            </w:tcBorders>
            <w:vAlign w:val="center"/>
          </w:tcPr>
          <w:p w14:paraId="73CC72A4">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0556FF36">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返回结算申诉</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758967CC">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系统支持医保返回结果申诉管理，支持申诉理由的提交和政策文件选择。</w:t>
            </w:r>
          </w:p>
        </w:tc>
      </w:tr>
      <w:tr w14:paraId="42CDB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restart"/>
            <w:tcBorders>
              <w:left w:val="single" w:color="000000" w:sz="4" w:space="0"/>
              <w:right w:val="single" w:color="000000" w:sz="4" w:space="0"/>
            </w:tcBorders>
            <w:vAlign w:val="center"/>
          </w:tcPr>
          <w:p w14:paraId="01D0F6E8">
            <w:pPr>
              <w:widowControl/>
              <w:spacing w:line="240"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16</w:t>
            </w:r>
          </w:p>
        </w:tc>
        <w:tc>
          <w:tcPr>
            <w:tcW w:w="1430" w:type="dxa"/>
            <w:gridSpan w:val="3"/>
            <w:vMerge w:val="restart"/>
            <w:tcBorders>
              <w:left w:val="single" w:color="000000" w:sz="4" w:space="0"/>
              <w:right w:val="single" w:color="000000" w:sz="4" w:space="0"/>
            </w:tcBorders>
            <w:vAlign w:val="center"/>
          </w:tcPr>
          <w:p w14:paraId="489CD109">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审核规则管理</w:t>
            </w: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430C2D4C">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规则查询</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4532A416">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支持按照状态、规则类型、规则名称等查询规则列表。</w:t>
            </w:r>
          </w:p>
        </w:tc>
      </w:tr>
      <w:tr w14:paraId="5683A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left w:val="single" w:color="000000" w:sz="4" w:space="0"/>
              <w:right w:val="single" w:color="000000" w:sz="4" w:space="0"/>
            </w:tcBorders>
            <w:vAlign w:val="center"/>
          </w:tcPr>
          <w:p w14:paraId="687BDC44">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left w:val="single" w:color="000000" w:sz="4" w:space="0"/>
              <w:right w:val="single" w:color="000000" w:sz="4" w:space="0"/>
            </w:tcBorders>
            <w:vAlign w:val="center"/>
          </w:tcPr>
          <w:p w14:paraId="72BE08BF">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7F6284BD">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规则导入</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018B4285">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支持在excel表格中违规规则后导入系统。</w:t>
            </w:r>
          </w:p>
        </w:tc>
      </w:tr>
      <w:tr w14:paraId="47202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left w:val="single" w:color="000000" w:sz="4" w:space="0"/>
              <w:right w:val="single" w:color="000000" w:sz="4" w:space="0"/>
            </w:tcBorders>
            <w:vAlign w:val="center"/>
          </w:tcPr>
          <w:p w14:paraId="13723B9C">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left w:val="single" w:color="000000" w:sz="4" w:space="0"/>
              <w:right w:val="single" w:color="000000" w:sz="4" w:space="0"/>
            </w:tcBorders>
            <w:vAlign w:val="center"/>
          </w:tcPr>
          <w:p w14:paraId="20658F83">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733F6523">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规则导出</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6217D3AB">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支持规则批量导出，支持单个规则的导出。</w:t>
            </w:r>
          </w:p>
        </w:tc>
      </w:tr>
      <w:tr w14:paraId="5AA06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left w:val="single" w:color="000000" w:sz="4" w:space="0"/>
              <w:right w:val="single" w:color="000000" w:sz="4" w:space="0"/>
            </w:tcBorders>
            <w:vAlign w:val="center"/>
          </w:tcPr>
          <w:p w14:paraId="38637A9B">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left w:val="single" w:color="000000" w:sz="4" w:space="0"/>
              <w:right w:val="single" w:color="000000" w:sz="4" w:space="0"/>
            </w:tcBorders>
            <w:vAlign w:val="center"/>
          </w:tcPr>
          <w:p w14:paraId="5B6366BF">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0F699072">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规则维护</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5FD71DD5">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1、支持设置规则的名称、等级。</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2、支持设置规则应用的病例类型，包括门诊病例、住院病例。</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3、支持设置规则应用的场景，包括事前、事中、事后。</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4、支持设置规则的逻辑关系、政策依据、提示消息等。</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5、支持启用规则、停用规则。</w:t>
            </w:r>
          </w:p>
        </w:tc>
      </w:tr>
      <w:tr w14:paraId="25DB4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restart"/>
            <w:tcBorders>
              <w:top w:val="single" w:color="000000" w:sz="4" w:space="0"/>
              <w:left w:val="single" w:color="000000" w:sz="4" w:space="0"/>
              <w:bottom w:val="single" w:color="000000" w:sz="4" w:space="0"/>
              <w:right w:val="single" w:color="000000" w:sz="4" w:space="0"/>
            </w:tcBorders>
            <w:vAlign w:val="center"/>
          </w:tcPr>
          <w:p w14:paraId="575AB8AC">
            <w:pPr>
              <w:widowControl/>
              <w:spacing w:line="240"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17</w:t>
            </w:r>
          </w:p>
        </w:tc>
        <w:tc>
          <w:tcPr>
            <w:tcW w:w="143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E6B856F">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医保知识库</w:t>
            </w: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0DEAE332">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政策类知识库</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071AAFE9">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法律、法规、规章及规范性文件。疾病诊断、手术操作分类及代码。医疗服务项目分类及代码。药品分类及代码。耗材分类及代码等。</w:t>
            </w:r>
          </w:p>
        </w:tc>
      </w:tr>
      <w:tr w14:paraId="76838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74E2908">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C890A79">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70639361">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医疗类知识库</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3719DEC2">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医药学知识，比如药品适应症、药品用法用量、药品禁忌症、药品不良反应、特殊人群用药、药品相互作用、药品配伍禁忌等。</w:t>
            </w:r>
          </w:p>
        </w:tc>
      </w:tr>
      <w:tr w14:paraId="68B17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01E0446">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A96AFD9">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51E4D712">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管理规范</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531BB311">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医疗保障管理工作中形成的基本规范，其他有利于规范医药服务行为，保障定点医药机构提供合理、必要服务的管理要求。</w:t>
            </w:r>
          </w:p>
        </w:tc>
      </w:tr>
      <w:tr w14:paraId="038F4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restart"/>
            <w:tcBorders>
              <w:top w:val="single" w:color="000000" w:sz="4" w:space="0"/>
              <w:left w:val="single" w:color="000000" w:sz="4" w:space="0"/>
              <w:bottom w:val="single" w:color="000000" w:sz="4" w:space="0"/>
              <w:right w:val="single" w:color="000000" w:sz="4" w:space="0"/>
            </w:tcBorders>
            <w:vAlign w:val="center"/>
          </w:tcPr>
          <w:p w14:paraId="7A651BF9">
            <w:pPr>
              <w:widowControl/>
              <w:spacing w:line="240"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18</w:t>
            </w:r>
          </w:p>
        </w:tc>
        <w:tc>
          <w:tcPr>
            <w:tcW w:w="143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13EF2821">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医保规则库</w:t>
            </w: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58E33974">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药品政策限定类</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201FEB36">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依据医疗保障政策及管理要求制定的针对医保药品进行限定的规则。如药品限工伤保险</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、药品限生育保险、中药饮片单复方均不予支付、药品限二线使用、药品限新生儿使用、药品限儿童使用、药品限适应症、药品限最大支付天数、药品超限定病种目录范围使用、药品限医疗机构级别等规则。</w:t>
            </w:r>
          </w:p>
        </w:tc>
      </w:tr>
      <w:tr w14:paraId="73E6B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AE9375E">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FFDE8E4">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5ADC4134">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医疗服务项目政策限定类</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4EBE4194">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依据医疗保障政策及管理要求制定的针对医保医疗服务项目进行限定的规则。如医疗服务项目重复收费、医疗服务项目分解收费、医疗服务项目限定频次、手术项目未按规定折价收费等。</w:t>
            </w:r>
          </w:p>
        </w:tc>
      </w:tr>
      <w:tr w14:paraId="17627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4B563EA">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DC6FBEB">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05BB6694">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医用耗材政策限定类</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015AE727">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依据医疗保障政策及管理要求制定的针对医保医用耗材进行限定的规则。如耗材适应症等。</w:t>
            </w:r>
          </w:p>
        </w:tc>
      </w:tr>
      <w:tr w14:paraId="67F10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8687E5D">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BC48D6B">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5E71F2A6">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信息数据监管类</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5476ADA9">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依据医疗数据填报规范要求制定针对医疗信息数据完整性准确性、规范性进行审核和监控的规则。如诊断编码不正确、手术编码不正确、编码与性别不符、编码与年龄不符等。</w:t>
            </w:r>
          </w:p>
        </w:tc>
      </w:tr>
      <w:tr w14:paraId="234B7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3B4470A">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6162213">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2A260BC5">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药品监管类-管理要求</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109E4861">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依据药品、药事等管理要求制定的针对医保药品进行审核和监控的规则。如药品进销存异常等。</w:t>
            </w:r>
          </w:p>
        </w:tc>
      </w:tr>
      <w:tr w14:paraId="0A321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099D8AD">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91A3805">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0DE3E31F">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医用耗材监管类-管理要求</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7A8CE4CA">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依据耗材管理要求制定的针对医保医用耗材进行审核和监控的规则。如医用耗材进销存异常等。</w:t>
            </w:r>
          </w:p>
        </w:tc>
      </w:tr>
      <w:tr w14:paraId="35F88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E0F6C9F">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0C6DB23">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17D1C394">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行为主体监管类</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6548D3F6">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依据医保日常管理要求制定的针对不同行为主体异常行为进行审核和监控的规则。如分解住院、低标准住院等。</w:t>
            </w:r>
          </w:p>
        </w:tc>
      </w:tr>
      <w:tr w14:paraId="29D31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9FA071A">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7EF2FD6">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1E0AF1D9">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统计指标监测类</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24ECC1CA">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依据卫健、医保部门日常管理评价要求制定的针对各类统计指标进行监测与分析的规则。如药品占比异常、检验检查占比异常等。</w:t>
            </w:r>
          </w:p>
        </w:tc>
      </w:tr>
      <w:tr w14:paraId="047E3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36A5A0B">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20D149D">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0ADCA2DB">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药品合理使用类</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4D605A8A">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依据疾病诊疗规范等，对医保药品临床使用合理性进行判定的规则。如药品超说明书用量开药、超说明书适应症用药、药品禁忌症等。</w:t>
            </w:r>
          </w:p>
        </w:tc>
      </w:tr>
      <w:tr w14:paraId="3A439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8DEFE7F">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DD6529D">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422C09E8">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医疗服务项目合理使用类</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2E84DDF4">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依据疾病诊疗规范等，对医保医疗服务项目临床使用合理性进行判定的规则。如医疗服务项目儿童专用、医疗服务项目区分性别使用等。</w:t>
            </w:r>
          </w:p>
        </w:tc>
      </w:tr>
      <w:tr w14:paraId="35D99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DFF38C2">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3314537">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2439278C">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医用耗材合理使用类</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3FAEF429">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依据疾病诊疗规范等，对医保医用耗材临床使用合理性进行判定的规则。如医用耗材与医疗服务项目不符、医用耗材数量超标等。</w:t>
            </w:r>
          </w:p>
        </w:tc>
      </w:tr>
      <w:tr w14:paraId="0531B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restart"/>
            <w:tcBorders>
              <w:top w:val="single" w:color="000000" w:sz="4" w:space="0"/>
              <w:left w:val="single" w:color="000000" w:sz="4" w:space="0"/>
              <w:bottom w:val="single" w:color="000000" w:sz="4" w:space="0"/>
              <w:right w:val="single" w:color="000000" w:sz="4" w:space="0"/>
            </w:tcBorders>
            <w:vAlign w:val="center"/>
          </w:tcPr>
          <w:p w14:paraId="7833C440">
            <w:pPr>
              <w:widowControl/>
              <w:spacing w:line="240"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19</w:t>
            </w:r>
          </w:p>
        </w:tc>
        <w:tc>
          <w:tcPr>
            <w:tcW w:w="143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74FCD2DE">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个人中心</w:t>
            </w:r>
          </w:p>
        </w:tc>
        <w:tc>
          <w:tcPr>
            <w:tcW w:w="170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22328603">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用户管理</w:t>
            </w:r>
          </w:p>
        </w:tc>
        <w:tc>
          <w:tcPr>
            <w:tcW w:w="5221" w:type="dxa"/>
            <w:gridSpan w:val="3"/>
            <w:vMerge w:val="restart"/>
            <w:tcBorders>
              <w:top w:val="single" w:color="000000" w:sz="4" w:space="0"/>
              <w:left w:val="single" w:color="000000" w:sz="4" w:space="0"/>
              <w:bottom w:val="single" w:color="000000" w:sz="4" w:space="0"/>
              <w:right w:val="single" w:color="000000" w:sz="4" w:space="0"/>
            </w:tcBorders>
            <w:vAlign w:val="center"/>
          </w:tcPr>
          <w:p w14:paraId="074BE235">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1、系统支持添加用户。</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2、系统支持设置用户的角色、所属机构和科室。</w:t>
            </w:r>
          </w:p>
        </w:tc>
      </w:tr>
      <w:tr w14:paraId="7B063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F8BC7D2">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07DAF57">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0BC4D3C">
            <w:pPr>
              <w:widowControl/>
              <w:spacing w:line="240" w:lineRule="auto"/>
              <w:jc w:val="left"/>
              <w:rPr>
                <w:rFonts w:cs="宋体" w:asciiTheme="minorEastAsia" w:hAnsiTheme="minorEastAsia" w:eastAsiaTheme="minorEastAsia"/>
                <w:color w:val="000000"/>
                <w:kern w:val="0"/>
                <w:sz w:val="21"/>
                <w:szCs w:val="21"/>
              </w:rPr>
            </w:pPr>
          </w:p>
        </w:tc>
        <w:tc>
          <w:tcPr>
            <w:tcW w:w="5221"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2EBCC38">
            <w:pPr>
              <w:widowControl/>
              <w:spacing w:line="240" w:lineRule="auto"/>
              <w:jc w:val="left"/>
              <w:rPr>
                <w:rFonts w:cs="宋体" w:asciiTheme="minorEastAsia" w:hAnsiTheme="minorEastAsia" w:eastAsiaTheme="minorEastAsia"/>
                <w:color w:val="000000"/>
                <w:kern w:val="0"/>
                <w:sz w:val="21"/>
                <w:szCs w:val="21"/>
              </w:rPr>
            </w:pPr>
          </w:p>
        </w:tc>
      </w:tr>
      <w:tr w14:paraId="09458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8664C4E">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78A2AD2">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1A999601">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科室管理</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111C646E">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系统支持科室管理，可以查看科室的所有医生，可以设置科室所属医疗机构。</w:t>
            </w:r>
          </w:p>
        </w:tc>
      </w:tr>
      <w:tr w14:paraId="1B4A4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C8DBD50">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4A48CDC">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67BCDC37">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角色管理</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53591367">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系统支持角色管理，支持设置角色的菜单权限，可以查看角色的所有用户。</w:t>
            </w:r>
          </w:p>
        </w:tc>
      </w:tr>
      <w:tr w14:paraId="77952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B6EA005">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DFD88E1">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7278E7E4">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菜单管理</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236512F6">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系统支持菜单管理，支持设置菜单的名称和排序。</w:t>
            </w:r>
          </w:p>
        </w:tc>
      </w:tr>
      <w:tr w14:paraId="5E6DF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restart"/>
            <w:tcBorders>
              <w:top w:val="single" w:color="000000" w:sz="4" w:space="0"/>
              <w:left w:val="single" w:color="000000" w:sz="4" w:space="0"/>
              <w:bottom w:val="single" w:color="000000" w:sz="4" w:space="0"/>
              <w:right w:val="single" w:color="000000" w:sz="4" w:space="0"/>
            </w:tcBorders>
            <w:vAlign w:val="center"/>
          </w:tcPr>
          <w:p w14:paraId="3027CBA4">
            <w:pPr>
              <w:widowControl/>
              <w:spacing w:line="240"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20</w:t>
            </w:r>
          </w:p>
        </w:tc>
        <w:tc>
          <w:tcPr>
            <w:tcW w:w="143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01BC1172">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字典配置</w:t>
            </w: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26F6051A">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通用字典</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472E8340">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系统支持通用字典配置</w:t>
            </w:r>
          </w:p>
        </w:tc>
      </w:tr>
      <w:tr w14:paraId="410F1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CF73A83">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38C8E2D">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72374556">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ICD10字典</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4D6BF126">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系统支持ICD10字典管理</w:t>
            </w:r>
          </w:p>
        </w:tc>
      </w:tr>
      <w:tr w14:paraId="58502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A06510F">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F60B2CB">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1BB809D0">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ICD9字典</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7E5D31E6">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系统支持ICD9字典管理</w:t>
            </w:r>
          </w:p>
        </w:tc>
      </w:tr>
      <w:tr w14:paraId="5A056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6E9C093">
            <w:pPr>
              <w:widowControl/>
              <w:spacing w:line="240" w:lineRule="auto"/>
              <w:jc w:val="left"/>
              <w:rPr>
                <w:rFonts w:cs="宋体" w:asciiTheme="minorEastAsia" w:hAnsiTheme="minorEastAsia" w:eastAsiaTheme="minorEastAsia"/>
                <w:color w:val="000000"/>
                <w:kern w:val="0"/>
                <w:sz w:val="21"/>
                <w:szCs w:val="21"/>
              </w:rPr>
            </w:pPr>
          </w:p>
        </w:tc>
        <w:tc>
          <w:tcPr>
            <w:tcW w:w="143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08D952E">
            <w:pPr>
              <w:widowControl/>
              <w:spacing w:line="240" w:lineRule="auto"/>
              <w:jc w:val="left"/>
              <w:rPr>
                <w:rFonts w:cs="宋体" w:asciiTheme="minorEastAsia" w:hAnsiTheme="minorEastAsia" w:eastAsiaTheme="minorEastAsia"/>
                <w:color w:val="000000"/>
                <w:kern w:val="0"/>
                <w:sz w:val="21"/>
                <w:szCs w:val="21"/>
              </w:rPr>
            </w:pP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72A0CE04">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药品字典</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1E0C5429">
            <w:pPr>
              <w:widowControl/>
              <w:spacing w:line="240"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系统支持医院药品配置</w:t>
            </w:r>
          </w:p>
        </w:tc>
      </w:tr>
      <w:tr w14:paraId="50854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95" w:type="dxa"/>
            <w:gridSpan w:val="3"/>
            <w:tcBorders>
              <w:top w:val="single" w:color="000000" w:sz="4" w:space="0"/>
              <w:left w:val="single" w:color="000000" w:sz="4" w:space="0"/>
              <w:bottom w:val="single" w:color="000000" w:sz="4" w:space="0"/>
              <w:right w:val="single" w:color="000000" w:sz="4" w:space="0"/>
            </w:tcBorders>
            <w:vAlign w:val="center"/>
          </w:tcPr>
          <w:p w14:paraId="0E3626A3">
            <w:pPr>
              <w:widowControl/>
              <w:spacing w:line="240" w:lineRule="auto"/>
              <w:ind w:firstLine="105" w:firstLineChars="50"/>
              <w:jc w:val="left"/>
              <w:rPr>
                <w:rFonts w:hint="eastAsia" w:cs="宋体" w:asciiTheme="minorEastAsia" w:hAnsiTheme="minorEastAsia" w:eastAsiaTheme="minorEastAsia"/>
                <w:b/>
                <w:bCs/>
                <w:color w:val="000000"/>
                <w:kern w:val="0"/>
                <w:sz w:val="21"/>
                <w:szCs w:val="21"/>
                <w:lang w:val="en-US" w:eastAsia="zh-CN"/>
              </w:rPr>
            </w:pPr>
            <w:r>
              <w:rPr>
                <w:rFonts w:hint="eastAsia" w:cs="宋体" w:asciiTheme="minorEastAsia" w:hAnsiTheme="minorEastAsia" w:eastAsiaTheme="minorEastAsia"/>
                <w:b/>
                <w:bCs/>
                <w:color w:val="000000"/>
                <w:kern w:val="0"/>
                <w:sz w:val="21"/>
                <w:szCs w:val="21"/>
                <w:lang w:val="en-US" w:eastAsia="zh-CN"/>
              </w:rPr>
              <w:t>四</w:t>
            </w:r>
          </w:p>
        </w:tc>
        <w:tc>
          <w:tcPr>
            <w:tcW w:w="1430" w:type="dxa"/>
            <w:gridSpan w:val="3"/>
            <w:tcBorders>
              <w:top w:val="single" w:color="000000" w:sz="4" w:space="0"/>
              <w:left w:val="single" w:color="000000" w:sz="4" w:space="0"/>
              <w:bottom w:val="single" w:color="000000" w:sz="4" w:space="0"/>
              <w:right w:val="single" w:color="000000" w:sz="4" w:space="0"/>
            </w:tcBorders>
            <w:vAlign w:val="center"/>
          </w:tcPr>
          <w:p w14:paraId="4E74FAAE">
            <w:pPr>
              <w:widowControl/>
              <w:spacing w:line="240" w:lineRule="auto"/>
              <w:jc w:val="left"/>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医生助手</w:t>
            </w:r>
          </w:p>
        </w:tc>
        <w:tc>
          <w:tcPr>
            <w:tcW w:w="1700" w:type="dxa"/>
            <w:gridSpan w:val="3"/>
            <w:tcBorders>
              <w:top w:val="single" w:color="000000" w:sz="4" w:space="0"/>
              <w:left w:val="single" w:color="000000" w:sz="4" w:space="0"/>
              <w:bottom w:val="single" w:color="000000" w:sz="4" w:space="0"/>
              <w:right w:val="single" w:color="000000" w:sz="4" w:space="0"/>
            </w:tcBorders>
            <w:vAlign w:val="center"/>
          </w:tcPr>
          <w:p w14:paraId="78C1B947">
            <w:pPr>
              <w:widowControl/>
              <w:spacing w:line="240" w:lineRule="auto"/>
              <w:jc w:val="left"/>
              <w:rPr>
                <w:rFonts w:hint="eastAsia"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一体化医生助手</w:t>
            </w:r>
          </w:p>
        </w:tc>
        <w:tc>
          <w:tcPr>
            <w:tcW w:w="5221" w:type="dxa"/>
            <w:gridSpan w:val="3"/>
            <w:tcBorders>
              <w:top w:val="single" w:color="000000" w:sz="4" w:space="0"/>
              <w:left w:val="single" w:color="000000" w:sz="4" w:space="0"/>
              <w:bottom w:val="single" w:color="000000" w:sz="4" w:space="0"/>
              <w:right w:val="single" w:color="000000" w:sz="4" w:space="0"/>
            </w:tcBorders>
            <w:vAlign w:val="center"/>
          </w:tcPr>
          <w:p w14:paraId="3AEDD15A">
            <w:pPr>
              <w:widowControl/>
              <w:spacing w:line="240" w:lineRule="auto"/>
              <w:jc w:val="left"/>
              <w:rPr>
                <w:rFonts w:hint="eastAsia"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支持DRG、APG、智能审核一体化医生助手，为医生提供实时应用消息通知及医生/诊疗组/科室多层级医保应用前端。</w:t>
            </w:r>
          </w:p>
        </w:tc>
      </w:tr>
    </w:tbl>
    <w:p w14:paraId="19B908DD">
      <w:pPr>
        <w:pStyle w:val="59"/>
        <w:ind w:left="0" w:leftChars="0" w:firstLine="241" w:firstLineChars="100"/>
        <w:rPr>
          <w:rFonts w:hint="eastAsia"/>
          <w:b/>
          <w:bCs/>
          <w:lang w:bidi="en-US"/>
        </w:rPr>
      </w:pPr>
    </w:p>
    <w:p w14:paraId="36FD7EDA">
      <w:pPr>
        <w:pStyle w:val="59"/>
        <w:ind w:left="0" w:leftChars="0" w:firstLine="241" w:firstLineChars="100"/>
        <w:rPr>
          <w:rFonts w:hint="eastAsia"/>
          <w:b/>
          <w:bCs/>
          <w:lang w:bidi="en-US"/>
        </w:rPr>
      </w:pPr>
      <w:r>
        <w:rPr>
          <w:rFonts w:hint="eastAsia"/>
          <w:b/>
          <w:bCs/>
          <w:lang w:bidi="en-US"/>
        </w:rPr>
        <w:t>医院价格管理</w:t>
      </w:r>
      <w:r>
        <w:rPr>
          <w:rFonts w:hint="eastAsia"/>
          <w:b/>
          <w:bCs/>
          <w:lang w:val="en-US" w:eastAsia="zh-CN" w:bidi="en-US"/>
        </w:rPr>
        <w:t>模块</w:t>
      </w:r>
    </w:p>
    <w:p w14:paraId="43ACE1F8">
      <w:pPr>
        <w:pStyle w:val="59"/>
        <w:ind w:firstLine="480"/>
        <w:rPr>
          <w:rFonts w:hint="eastAsia"/>
          <w:lang w:bidi="en-US"/>
        </w:rPr>
      </w:pPr>
      <w:r>
        <w:rPr>
          <w:rFonts w:hint="eastAsia"/>
          <w:lang w:bidi="en-US"/>
        </w:rPr>
        <w:t>一</w:t>
      </w:r>
      <w:r>
        <w:rPr>
          <w:rFonts w:hint="eastAsia"/>
          <w:lang w:eastAsia="zh-CN" w:bidi="en-US"/>
        </w:rPr>
        <w:t>、</w:t>
      </w:r>
      <w:r>
        <w:rPr>
          <w:rFonts w:hint="eastAsia"/>
          <w:lang w:bidi="en-US"/>
        </w:rPr>
        <w:t>对接要求：与国家医保信息平台、医保智能审核平台、DRG/DIP分组器实时对接</w:t>
      </w:r>
    </w:p>
    <w:p w14:paraId="7F0FB60F">
      <w:pPr>
        <w:pStyle w:val="59"/>
        <w:ind w:left="0" w:leftChars="0" w:firstLine="480" w:firstLineChars="200"/>
        <w:rPr>
          <w:rFonts w:hint="eastAsia"/>
          <w:lang w:bidi="en-US"/>
        </w:rPr>
      </w:pPr>
      <w:r>
        <w:rPr>
          <w:rFonts w:hint="eastAsia"/>
          <w:lang w:val="en-US" w:eastAsia="zh-CN" w:bidi="en-US"/>
        </w:rPr>
        <w:t>二</w:t>
      </w:r>
      <w:r>
        <w:rPr>
          <w:rFonts w:hint="eastAsia"/>
          <w:lang w:bidi="en-US"/>
        </w:rPr>
        <w:t>、核心功能需求</w:t>
      </w:r>
    </w:p>
    <w:p w14:paraId="1410AFFF">
      <w:pPr>
        <w:pStyle w:val="59"/>
        <w:ind w:left="0" w:leftChars="0" w:firstLine="240" w:firstLineChars="100"/>
        <w:rPr>
          <w:rFonts w:hint="eastAsia"/>
          <w:lang w:bidi="en-US"/>
        </w:rPr>
      </w:pPr>
      <w:r>
        <w:rPr>
          <w:rFonts w:hint="eastAsia"/>
          <w:lang w:bidi="en-US"/>
        </w:rPr>
        <w:t>（一）价格基础管理</w:t>
      </w:r>
    </w:p>
    <w:p w14:paraId="3DBBABED">
      <w:pPr>
        <w:pStyle w:val="59"/>
        <w:ind w:left="0" w:leftChars="0" w:firstLine="480" w:firstLineChars="200"/>
        <w:rPr>
          <w:rFonts w:hint="eastAsia"/>
          <w:lang w:bidi="en-US"/>
        </w:rPr>
      </w:pPr>
      <w:r>
        <w:rPr>
          <w:rFonts w:hint="eastAsia"/>
          <w:lang w:bidi="en-US"/>
        </w:rPr>
        <w:t>• 项目库：国家/省统一项目库自动同步、版本管理、废止项目自动停用</w:t>
      </w:r>
    </w:p>
    <w:p w14:paraId="3651B53B">
      <w:pPr>
        <w:pStyle w:val="59"/>
        <w:ind w:left="0" w:leftChars="0" w:firstLine="480" w:firstLineChars="200"/>
        <w:rPr>
          <w:rFonts w:hint="default" w:eastAsia="宋体"/>
          <w:lang w:val="en-US" w:eastAsia="zh-CN" w:bidi="en-US"/>
        </w:rPr>
      </w:pPr>
      <w:r>
        <w:rPr>
          <w:rFonts w:hint="eastAsia"/>
          <w:lang w:bidi="en-US"/>
        </w:rPr>
        <w:t>• 价格维护：标准价、医保价、自付费、限制条件（适应症/性别/年龄/频次）精准配置</w:t>
      </w:r>
      <w:r>
        <w:rPr>
          <w:rFonts w:hint="eastAsia"/>
          <w:lang w:eastAsia="zh-CN" w:bidi="en-US"/>
        </w:rPr>
        <w:t>、</w:t>
      </w:r>
      <w:r>
        <w:rPr>
          <w:rFonts w:hint="eastAsia"/>
          <w:lang w:val="en-US" w:eastAsia="zh-CN" w:bidi="en-US"/>
        </w:rPr>
        <w:t>可手动输入及维护规则</w:t>
      </w:r>
    </w:p>
    <w:p w14:paraId="0C477291">
      <w:pPr>
        <w:pStyle w:val="59"/>
        <w:ind w:left="0" w:leftChars="0" w:firstLine="480" w:firstLineChars="200"/>
        <w:rPr>
          <w:rFonts w:hint="eastAsia"/>
          <w:lang w:bidi="en-US"/>
        </w:rPr>
      </w:pPr>
      <w:r>
        <w:rPr>
          <w:rFonts w:hint="eastAsia"/>
          <w:lang w:bidi="en-US"/>
        </w:rPr>
        <w:t>• 对照匹配：项目—编码—医保类别—DRG/DIP病组四对照、一键校验</w:t>
      </w:r>
    </w:p>
    <w:p w14:paraId="7EB0F264">
      <w:pPr>
        <w:pStyle w:val="59"/>
        <w:ind w:left="0" w:leftChars="0" w:firstLine="240" w:firstLineChars="100"/>
        <w:rPr>
          <w:rFonts w:hint="eastAsia"/>
          <w:lang w:bidi="en-US"/>
        </w:rPr>
      </w:pPr>
      <w:r>
        <w:rPr>
          <w:rFonts w:hint="eastAsia"/>
          <w:lang w:bidi="en-US"/>
        </w:rPr>
        <w:t>（二）事前智能管控（诊间/医嘱）</w:t>
      </w:r>
    </w:p>
    <w:p w14:paraId="1E8ED9DE">
      <w:pPr>
        <w:pStyle w:val="59"/>
        <w:ind w:left="0" w:leftChars="0" w:firstLine="240" w:firstLineChars="100"/>
        <w:rPr>
          <w:rFonts w:hint="eastAsia"/>
          <w:lang w:bidi="en-US"/>
        </w:rPr>
      </w:pPr>
      <w:r>
        <w:rPr>
          <w:rFonts w:hint="eastAsia"/>
          <w:lang w:bidi="en-US"/>
        </w:rPr>
        <w:t>• 医生站实时预警：超适应症、超频次、重复项目、限性别年龄、非医保范围</w:t>
      </w:r>
    </w:p>
    <w:p w14:paraId="40EAF9BF">
      <w:pPr>
        <w:pStyle w:val="59"/>
        <w:ind w:left="0" w:leftChars="0" w:firstLine="240" w:firstLineChars="100"/>
        <w:rPr>
          <w:rFonts w:hint="eastAsia"/>
          <w:lang w:bidi="en-US"/>
        </w:rPr>
      </w:pPr>
      <w:r>
        <w:rPr>
          <w:rFonts w:hint="eastAsia"/>
          <w:lang w:bidi="en-US"/>
        </w:rPr>
        <w:t>• 自动拦截：分解收费、重复收费、已废止项目</w:t>
      </w:r>
    </w:p>
    <w:p w14:paraId="2CE496F8">
      <w:pPr>
        <w:pStyle w:val="59"/>
        <w:ind w:left="0" w:leftChars="0" w:firstLine="240" w:firstLineChars="100"/>
        <w:rPr>
          <w:rFonts w:hint="eastAsia"/>
          <w:lang w:bidi="en-US"/>
        </w:rPr>
      </w:pPr>
      <w:r>
        <w:rPr>
          <w:rFonts w:hint="eastAsia"/>
          <w:lang w:bidi="en-US"/>
        </w:rPr>
        <w:t>• 自费提示：乙类/丙类/耗材自动弹窗、患者确认留痕</w:t>
      </w:r>
    </w:p>
    <w:p w14:paraId="605DA2C0">
      <w:pPr>
        <w:pStyle w:val="59"/>
        <w:ind w:left="0" w:leftChars="0" w:firstLine="240" w:firstLineChars="100"/>
        <w:rPr>
          <w:rFonts w:hint="eastAsia"/>
          <w:lang w:bidi="en-US"/>
        </w:rPr>
      </w:pPr>
      <w:r>
        <w:rPr>
          <w:rFonts w:hint="eastAsia"/>
          <w:lang w:bidi="en-US"/>
        </w:rPr>
        <w:t>（三）事中收费核算（门诊/住院）</w:t>
      </w:r>
    </w:p>
    <w:p w14:paraId="18202B5F">
      <w:pPr>
        <w:pStyle w:val="59"/>
        <w:ind w:left="0" w:leftChars="0" w:firstLine="240" w:firstLineChars="100"/>
        <w:rPr>
          <w:rFonts w:hint="eastAsia"/>
          <w:lang w:bidi="en-US"/>
        </w:rPr>
      </w:pPr>
      <w:r>
        <w:rPr>
          <w:rFonts w:hint="eastAsia"/>
          <w:lang w:bidi="en-US"/>
        </w:rPr>
        <w:t>• 计费引擎：按医嘱、按频次、按疗程、按日/次/小时精准计费</w:t>
      </w:r>
    </w:p>
    <w:p w14:paraId="100898B1">
      <w:pPr>
        <w:pStyle w:val="59"/>
        <w:ind w:left="0" w:leftChars="0" w:firstLine="240" w:firstLineChars="100"/>
        <w:rPr>
          <w:rFonts w:hint="eastAsia"/>
          <w:lang w:bidi="en-US"/>
        </w:rPr>
      </w:pPr>
      <w:r>
        <w:rPr>
          <w:rFonts w:hint="eastAsia"/>
          <w:lang w:bidi="en-US"/>
        </w:rPr>
        <w:t>• 费用校验：无医嘱不计费、医嘱与收费一致、套餐拆分合规</w:t>
      </w:r>
    </w:p>
    <w:p w14:paraId="206BEACB">
      <w:pPr>
        <w:pStyle w:val="59"/>
        <w:ind w:left="0" w:leftChars="0" w:firstLine="240" w:firstLineChars="100"/>
        <w:rPr>
          <w:rFonts w:hint="eastAsia"/>
          <w:lang w:bidi="en-US"/>
        </w:rPr>
      </w:pPr>
      <w:r>
        <w:rPr>
          <w:rFonts w:hint="eastAsia"/>
          <w:lang w:bidi="en-US"/>
        </w:rPr>
        <w:t>• 医保实时分解：甲/乙/丙类、统筹/自付/自费、异地就医、电子凭证自动适配</w:t>
      </w:r>
    </w:p>
    <w:p w14:paraId="3529E458">
      <w:pPr>
        <w:pStyle w:val="59"/>
        <w:ind w:left="0" w:leftChars="0" w:firstLine="240" w:firstLineChars="100"/>
        <w:rPr>
          <w:rFonts w:hint="eastAsia"/>
          <w:lang w:bidi="en-US"/>
        </w:rPr>
      </w:pPr>
      <w:r>
        <w:rPr>
          <w:rFonts w:hint="eastAsia"/>
          <w:lang w:bidi="en-US"/>
        </w:rPr>
        <w:t>（四）事后智能审核（医保/内控）</w:t>
      </w:r>
    </w:p>
    <w:p w14:paraId="63967BEA">
      <w:pPr>
        <w:pStyle w:val="59"/>
        <w:ind w:left="0" w:leftChars="0" w:firstLine="240" w:firstLineChars="100"/>
        <w:rPr>
          <w:rFonts w:hint="eastAsia"/>
          <w:lang w:bidi="en-US"/>
        </w:rPr>
      </w:pPr>
      <w:r>
        <w:rPr>
          <w:rFonts w:hint="eastAsia"/>
          <w:lang w:bidi="en-US"/>
        </w:rPr>
        <w:t>• 内置医保+物价双规则库：重复收费、超标准、超总量、限用条件、耗材匹配</w:t>
      </w:r>
    </w:p>
    <w:p w14:paraId="4827D4FF">
      <w:pPr>
        <w:pStyle w:val="59"/>
        <w:ind w:left="0" w:leftChars="0" w:firstLine="240" w:firstLineChars="100"/>
        <w:rPr>
          <w:rFonts w:hint="default" w:eastAsia="宋体"/>
          <w:lang w:val="en-US" w:eastAsia="zh-CN" w:bidi="en-US"/>
        </w:rPr>
      </w:pPr>
      <w:r>
        <w:rPr>
          <w:rFonts w:hint="eastAsia"/>
          <w:lang w:bidi="en-US"/>
        </w:rPr>
        <w:t>•</w:t>
      </w:r>
      <w:r>
        <w:rPr>
          <w:rFonts w:hint="eastAsia"/>
          <w:lang w:val="en-US" w:eastAsia="zh-CN" w:bidi="en-US"/>
        </w:rPr>
        <w:t>信息推送、统计：可向科室执行人员推送违规信息；医保价格科可动态监管统计违规数据，并有提醒科室的发送功能；支持数据导出；</w:t>
      </w:r>
    </w:p>
    <w:p w14:paraId="78F28EF2">
      <w:pPr>
        <w:pStyle w:val="59"/>
        <w:ind w:left="0" w:leftChars="0" w:firstLine="240" w:firstLineChars="100"/>
        <w:rPr>
          <w:rFonts w:hint="eastAsia"/>
          <w:lang w:bidi="en-US"/>
        </w:rPr>
      </w:pPr>
      <w:r>
        <w:rPr>
          <w:rFonts w:hint="eastAsia"/>
          <w:lang w:bidi="en-US"/>
        </w:rPr>
        <w:t>• 全量审核：门诊/住院/医嘱/收费/结算全单据智能审核</w:t>
      </w:r>
    </w:p>
    <w:p w14:paraId="6A827504">
      <w:pPr>
        <w:pStyle w:val="59"/>
        <w:ind w:left="0" w:leftChars="0" w:firstLine="240" w:firstLineChars="100"/>
        <w:rPr>
          <w:rFonts w:hint="eastAsia"/>
          <w:lang w:bidi="en-US"/>
        </w:rPr>
      </w:pPr>
      <w:r>
        <w:rPr>
          <w:rFonts w:hint="eastAsia"/>
          <w:lang w:bidi="en-US"/>
        </w:rPr>
        <w:t>• 疑点处理：预警—核实—整改—申诉—反馈闭环管理</w:t>
      </w:r>
    </w:p>
    <w:p w14:paraId="2BFFCC57">
      <w:pPr>
        <w:pStyle w:val="59"/>
        <w:ind w:left="0" w:leftChars="0" w:firstLine="240" w:firstLineChars="100"/>
        <w:rPr>
          <w:rFonts w:hint="eastAsia"/>
          <w:lang w:bidi="en-US"/>
        </w:rPr>
      </w:pPr>
      <w:r>
        <w:rPr>
          <w:rFonts w:hint="eastAsia"/>
          <w:lang w:bidi="en-US"/>
        </w:rPr>
        <w:t>• 飞检适配：飞检数据一键导出、违规溯源、整改追踪</w:t>
      </w:r>
    </w:p>
    <w:p w14:paraId="74AA9B99">
      <w:pPr>
        <w:pStyle w:val="59"/>
        <w:ind w:left="0" w:leftChars="0" w:firstLine="240" w:firstLineChars="100"/>
        <w:rPr>
          <w:rFonts w:hint="eastAsia"/>
          <w:lang w:bidi="en-US"/>
        </w:rPr>
      </w:pPr>
      <w:r>
        <w:rPr>
          <w:rFonts w:hint="eastAsia"/>
          <w:lang w:bidi="en-US"/>
        </w:rPr>
        <w:t>（五）医保对接与数据上报</w:t>
      </w:r>
    </w:p>
    <w:p w14:paraId="4B16E2A9">
      <w:pPr>
        <w:pStyle w:val="59"/>
        <w:ind w:left="0" w:leftChars="0" w:firstLine="240" w:firstLineChars="100"/>
        <w:rPr>
          <w:rFonts w:hint="eastAsia"/>
          <w:lang w:bidi="en-US"/>
        </w:rPr>
      </w:pPr>
      <w:r>
        <w:rPr>
          <w:rFonts w:hint="eastAsia"/>
          <w:lang w:bidi="en-US"/>
        </w:rPr>
        <w:t>• 与国家医保平台、地方医保监管系统（金豆/东软/银海等）实时对接</w:t>
      </w:r>
    </w:p>
    <w:p w14:paraId="6432095E">
      <w:pPr>
        <w:pStyle w:val="59"/>
        <w:ind w:left="0" w:leftChars="0" w:firstLine="240" w:firstLineChars="100"/>
        <w:rPr>
          <w:rFonts w:hint="eastAsia"/>
          <w:lang w:bidi="en-US"/>
        </w:rPr>
      </w:pPr>
      <w:r>
        <w:rPr>
          <w:rFonts w:hint="eastAsia"/>
          <w:lang w:bidi="en-US"/>
        </w:rPr>
        <w:t>• 费用、结算、审核、违规数据实时上传、对账一致</w:t>
      </w:r>
    </w:p>
    <w:p w14:paraId="0D485158">
      <w:pPr>
        <w:pStyle w:val="59"/>
        <w:ind w:left="0" w:leftChars="0" w:firstLine="240" w:firstLineChars="100"/>
        <w:rPr>
          <w:rFonts w:hint="eastAsia"/>
          <w:lang w:bidi="en-US"/>
        </w:rPr>
      </w:pPr>
      <w:r>
        <w:rPr>
          <w:rFonts w:hint="eastAsia"/>
          <w:lang w:bidi="en-US"/>
        </w:rPr>
        <w:t>• DRG/DIP：预分组、成本对照、盈亏分析、异常预警</w:t>
      </w:r>
    </w:p>
    <w:p w14:paraId="0FDBB74E">
      <w:pPr>
        <w:pStyle w:val="59"/>
        <w:ind w:left="0" w:leftChars="0" w:firstLine="240" w:firstLineChars="100"/>
        <w:rPr>
          <w:rFonts w:hint="eastAsia"/>
          <w:lang w:bidi="en-US"/>
        </w:rPr>
      </w:pPr>
      <w:r>
        <w:rPr>
          <w:rFonts w:hint="eastAsia"/>
          <w:lang w:bidi="en-US"/>
        </w:rPr>
        <w:t>（六）查询统计与监管分析</w:t>
      </w:r>
    </w:p>
    <w:p w14:paraId="450B8DE0">
      <w:pPr>
        <w:pStyle w:val="59"/>
        <w:ind w:left="0" w:leftChars="0" w:firstLine="480" w:firstLineChars="200"/>
        <w:rPr>
          <w:rFonts w:hint="eastAsia"/>
          <w:lang w:bidi="en-US"/>
        </w:rPr>
      </w:pPr>
      <w:r>
        <w:rPr>
          <w:rFonts w:hint="eastAsia"/>
          <w:lang w:bidi="en-US"/>
        </w:rPr>
        <w:t>• 患者查询：多终端明细、费用清单、电子报告（胶片按需打印）</w:t>
      </w:r>
    </w:p>
    <w:p w14:paraId="6FF46D83">
      <w:pPr>
        <w:pStyle w:val="59"/>
        <w:ind w:left="0" w:leftChars="0" w:firstLine="480" w:firstLineChars="200"/>
        <w:rPr>
          <w:rFonts w:hint="eastAsia"/>
          <w:lang w:bidi="en-US"/>
        </w:rPr>
      </w:pPr>
      <w:r>
        <w:rPr>
          <w:rFonts w:hint="eastAsia"/>
          <w:lang w:bidi="en-US"/>
        </w:rPr>
        <w:t>• 内控报表：违规统计、价格执行、收费结构、科室/医生排名</w:t>
      </w:r>
    </w:p>
    <w:p w14:paraId="2792666A">
      <w:pPr>
        <w:pStyle w:val="59"/>
        <w:ind w:left="0" w:leftChars="0" w:firstLine="480" w:firstLineChars="200"/>
        <w:rPr>
          <w:rFonts w:hint="eastAsia"/>
          <w:lang w:bidi="en-US"/>
        </w:rPr>
      </w:pPr>
      <w:r>
        <w:rPr>
          <w:rFonts w:hint="eastAsia"/>
          <w:lang w:bidi="en-US"/>
        </w:rPr>
        <w:t>• 医保分析：基金使用、自费率、异常增长、飞检风险预警</w:t>
      </w:r>
    </w:p>
    <w:p w14:paraId="6F72F6CF">
      <w:pPr>
        <w:pStyle w:val="59"/>
        <w:ind w:left="0" w:leftChars="0" w:firstLine="240" w:firstLineChars="100"/>
        <w:rPr>
          <w:rFonts w:hint="eastAsia"/>
          <w:lang w:bidi="en-US"/>
        </w:rPr>
      </w:pPr>
      <w:r>
        <w:rPr>
          <w:rFonts w:hint="eastAsia"/>
          <w:lang w:bidi="en-US"/>
        </w:rPr>
        <w:t>（七）系统集成</w:t>
      </w:r>
    </w:p>
    <w:p w14:paraId="72276FF4">
      <w:pPr>
        <w:pStyle w:val="59"/>
        <w:ind w:left="0" w:leftChars="0" w:firstLine="240" w:firstLineChars="100"/>
        <w:rPr>
          <w:rFonts w:hint="eastAsia"/>
          <w:lang w:bidi="en-US"/>
        </w:rPr>
      </w:pPr>
      <w:r>
        <w:rPr>
          <w:rFonts w:hint="eastAsia"/>
          <w:lang w:bidi="en-US"/>
        </w:rPr>
        <w:t>• 与HIS、电子病历、LIS、PACS、财务、耗材、DRG/DIP深度集成</w:t>
      </w:r>
    </w:p>
    <w:p w14:paraId="66C2F9D7">
      <w:pPr>
        <w:pStyle w:val="59"/>
        <w:ind w:left="0" w:leftChars="0" w:firstLine="240" w:firstLineChars="100"/>
        <w:rPr>
          <w:rFonts w:hint="eastAsia"/>
          <w:lang w:bidi="en-US"/>
        </w:rPr>
      </w:pPr>
      <w:r>
        <w:rPr>
          <w:rFonts w:hint="eastAsia"/>
          <w:lang w:bidi="en-US"/>
        </w:rPr>
        <w:t>• 数据同源、一次录入、全程共享、全程追溯</w:t>
      </w:r>
    </w:p>
    <w:p w14:paraId="19BD5576">
      <w:pPr>
        <w:pStyle w:val="59"/>
        <w:ind w:left="0" w:leftChars="0" w:firstLine="480" w:firstLineChars="200"/>
        <w:rPr>
          <w:rFonts w:hint="eastAsia"/>
          <w:lang w:bidi="en-US"/>
        </w:rPr>
      </w:pPr>
      <w:r>
        <w:rPr>
          <w:rFonts w:hint="eastAsia"/>
          <w:lang w:val="en-US" w:eastAsia="zh-CN" w:bidi="en-US"/>
        </w:rPr>
        <w:t>三</w:t>
      </w:r>
      <w:r>
        <w:rPr>
          <w:rFonts w:hint="eastAsia"/>
          <w:lang w:bidi="en-US"/>
        </w:rPr>
        <w:t>、非功能要求</w:t>
      </w:r>
    </w:p>
    <w:p w14:paraId="415C98D3">
      <w:pPr>
        <w:pStyle w:val="59"/>
        <w:ind w:left="0" w:leftChars="0" w:firstLine="480" w:firstLineChars="200"/>
        <w:rPr>
          <w:rFonts w:hint="eastAsia"/>
          <w:lang w:bidi="en-US"/>
        </w:rPr>
      </w:pPr>
      <w:r>
        <w:rPr>
          <w:rFonts w:hint="eastAsia"/>
          <w:lang w:bidi="en-US"/>
        </w:rPr>
        <w:t>• 合规性：符合医保、卫健、物价最新法规，支持政策快速迭代</w:t>
      </w:r>
    </w:p>
    <w:p w14:paraId="115F56C9">
      <w:pPr>
        <w:pStyle w:val="59"/>
        <w:ind w:left="0" w:leftChars="0" w:firstLine="480" w:firstLineChars="200"/>
        <w:rPr>
          <w:rFonts w:hint="eastAsia"/>
          <w:lang w:bidi="en-US"/>
        </w:rPr>
      </w:pPr>
      <w:r>
        <w:rPr>
          <w:rFonts w:hint="eastAsia"/>
          <w:lang w:bidi="en-US"/>
        </w:rPr>
        <w:t>• 稳定性：7×24小时，高并发、低延迟</w:t>
      </w:r>
    </w:p>
    <w:p w14:paraId="5E7FF3D8">
      <w:pPr>
        <w:pStyle w:val="59"/>
        <w:ind w:left="0" w:leftChars="0" w:firstLine="480" w:firstLineChars="200"/>
        <w:rPr>
          <w:rFonts w:hint="eastAsia"/>
          <w:lang w:bidi="en-US"/>
        </w:rPr>
      </w:pPr>
      <w:r>
        <w:rPr>
          <w:rFonts w:hint="eastAsia"/>
          <w:lang w:bidi="en-US"/>
        </w:rPr>
        <w:t>• 安全性：数据加密、权限分级、操作留痕、审计追溯</w:t>
      </w:r>
    </w:p>
    <w:p w14:paraId="748595F3">
      <w:pPr>
        <w:pStyle w:val="59"/>
        <w:ind w:left="0" w:leftChars="0" w:firstLine="480" w:firstLineChars="200"/>
        <w:rPr>
          <w:rFonts w:hint="eastAsia"/>
          <w:lang w:bidi="en-US"/>
        </w:rPr>
      </w:pPr>
      <w:r>
        <w:rPr>
          <w:rFonts w:hint="eastAsia"/>
          <w:lang w:bidi="en-US"/>
        </w:rPr>
        <w:t>• 易用性：临床操作简便、预警清晰、整改指引明确</w:t>
      </w:r>
    </w:p>
    <w:p w14:paraId="0B6126B2">
      <w:pPr>
        <w:pStyle w:val="59"/>
        <w:ind w:left="0" w:leftChars="0" w:firstLine="480" w:firstLineChars="200"/>
        <w:rPr>
          <w:rFonts w:hint="eastAsia"/>
          <w:lang w:bidi="en-US"/>
        </w:rPr>
      </w:pPr>
      <w:r>
        <w:rPr>
          <w:rFonts w:hint="eastAsia"/>
          <w:lang w:val="en-US" w:eastAsia="zh-CN" w:bidi="en-US"/>
        </w:rPr>
        <w:t>四</w:t>
      </w:r>
      <w:r>
        <w:rPr>
          <w:rFonts w:hint="eastAsia"/>
          <w:lang w:bidi="en-US"/>
        </w:rPr>
        <w:t>、主流监管平台参考（对接兼容）</w:t>
      </w:r>
    </w:p>
    <w:p w14:paraId="79FB14A6">
      <w:pPr>
        <w:pStyle w:val="59"/>
        <w:ind w:left="0" w:leftChars="0" w:firstLine="480" w:firstLineChars="200"/>
        <w:rPr>
          <w:rFonts w:hint="eastAsia"/>
          <w:lang w:bidi="en-US"/>
        </w:rPr>
      </w:pPr>
      <w:r>
        <w:rPr>
          <w:rFonts w:hint="eastAsia"/>
          <w:lang w:bidi="en-US"/>
        </w:rPr>
        <w:t>• 医保端：国家医保信息平台、金豆医保智能监管、东软医保控费、久远银海医保平台</w:t>
      </w:r>
    </w:p>
    <w:p w14:paraId="1B6D71E9">
      <w:pPr>
        <w:pStyle w:val="59"/>
        <w:ind w:left="0" w:leftChars="0" w:firstLine="480" w:firstLineChars="200"/>
        <w:rPr>
          <w:rFonts w:hint="eastAsia"/>
          <w:lang w:bidi="en-US"/>
        </w:rPr>
      </w:pPr>
      <w:r>
        <w:rPr>
          <w:rFonts w:hint="eastAsia"/>
          <w:lang w:bidi="en-US"/>
        </w:rPr>
        <w:t>• 医院端：HIS+物价模块、DRG/DIP分组系统、医保智能审核系统</w:t>
      </w:r>
    </w:p>
    <w:p w14:paraId="58AE2A42">
      <w:pPr>
        <w:pStyle w:val="59"/>
        <w:rPr>
          <w:rFonts w:hint="eastAsia"/>
          <w:lang w:bidi="en-US"/>
        </w:rPr>
      </w:pPr>
      <w:r>
        <w:rPr>
          <w:rFonts w:hint="eastAsia"/>
          <w:lang w:val="en-US" w:eastAsia="zh-CN" w:bidi="en-US"/>
        </w:rPr>
        <w:t>五、</w:t>
      </w:r>
      <w:r>
        <w:rPr>
          <w:rFonts w:hint="eastAsia"/>
          <w:lang w:bidi="en-US"/>
        </w:rPr>
        <w:t>DRG/DIP协同管理</w:t>
      </w:r>
    </w:p>
    <w:p w14:paraId="46EE4C59">
      <w:pPr>
        <w:pStyle w:val="59"/>
        <w:ind w:left="0" w:leftChars="0" w:firstLine="480" w:firstLineChars="200"/>
        <w:rPr>
          <w:rFonts w:hint="eastAsia"/>
          <w:lang w:bidi="en-US"/>
        </w:rPr>
      </w:pPr>
      <w:r>
        <w:rPr>
          <w:rFonts w:hint="eastAsia"/>
          <w:lang w:bidi="en-US"/>
        </w:rPr>
        <w:t>1. 提供DRG/DIP预分组、病组对照、入组校验。</w:t>
      </w:r>
    </w:p>
    <w:p w14:paraId="5796605D">
      <w:pPr>
        <w:pStyle w:val="59"/>
        <w:ind w:left="0" w:leftChars="0" w:firstLine="480" w:firstLineChars="200"/>
        <w:rPr>
          <w:rFonts w:hint="eastAsia"/>
          <w:lang w:bidi="en-US"/>
        </w:rPr>
      </w:pPr>
      <w:r>
        <w:rPr>
          <w:rFonts w:hint="eastAsia"/>
          <w:lang w:bidi="en-US"/>
        </w:rPr>
        <w:t>2. 支持费用结构分析、异常高费用、异常耗材使用预警。</w:t>
      </w:r>
    </w:p>
    <w:p w14:paraId="74D4F348">
      <w:pPr>
        <w:pStyle w:val="59"/>
        <w:ind w:left="0" w:leftChars="0" w:firstLine="480" w:firstLineChars="200"/>
        <w:rPr>
          <w:rFonts w:hint="eastAsia"/>
          <w:lang w:bidi="en-US"/>
        </w:rPr>
      </w:pPr>
      <w:r>
        <w:rPr>
          <w:rFonts w:hint="eastAsia"/>
          <w:lang w:bidi="en-US"/>
        </w:rPr>
        <w:t>3. 为科室成本控制、盈亏分析提供数据支撑。</w:t>
      </w:r>
    </w:p>
    <w:p w14:paraId="6DEB1F36">
      <w:pPr>
        <w:pStyle w:val="59"/>
        <w:ind w:left="0" w:leftChars="0" w:firstLine="480" w:firstLineChars="200"/>
        <w:rPr>
          <w:rFonts w:hint="eastAsia"/>
          <w:lang w:bidi="en-US"/>
        </w:rPr>
      </w:pPr>
      <w:r>
        <w:rPr>
          <w:rFonts w:hint="eastAsia"/>
          <w:lang w:val="en-US" w:eastAsia="zh-CN" w:bidi="en-US"/>
        </w:rPr>
        <w:t>六、</w:t>
      </w:r>
      <w:r>
        <w:rPr>
          <w:rFonts w:hint="eastAsia"/>
          <w:lang w:bidi="en-US"/>
        </w:rPr>
        <w:t>查询统计与决策分析</w:t>
      </w:r>
    </w:p>
    <w:p w14:paraId="7113B69C">
      <w:pPr>
        <w:pStyle w:val="59"/>
        <w:ind w:left="0" w:leftChars="0" w:firstLine="480" w:firstLineChars="200"/>
        <w:rPr>
          <w:rFonts w:hint="eastAsia"/>
          <w:lang w:bidi="en-US"/>
        </w:rPr>
      </w:pPr>
      <w:r>
        <w:rPr>
          <w:rFonts w:hint="eastAsia"/>
          <w:lang w:bidi="en-US"/>
        </w:rPr>
        <w:t>1. 提供患者费用清单、价格公示、费用查询打印功能。</w:t>
      </w:r>
    </w:p>
    <w:p w14:paraId="2FE9A3F5">
      <w:pPr>
        <w:pStyle w:val="59"/>
        <w:ind w:left="0" w:leftChars="0" w:firstLine="480" w:firstLineChars="200"/>
        <w:rPr>
          <w:rFonts w:hint="eastAsia"/>
          <w:lang w:bidi="en-US"/>
        </w:rPr>
      </w:pPr>
      <w:r>
        <w:rPr>
          <w:rFonts w:hint="eastAsia"/>
          <w:lang w:bidi="en-US"/>
        </w:rPr>
        <w:t>2. 支持按科室、医生、项目类型、时间维度统计收费及违规情况。</w:t>
      </w:r>
    </w:p>
    <w:p w14:paraId="4C5DB942">
      <w:pPr>
        <w:pStyle w:val="59"/>
        <w:ind w:left="0" w:leftChars="0" w:firstLine="480" w:firstLineChars="200"/>
        <w:rPr>
          <w:rFonts w:hint="eastAsia"/>
          <w:lang w:bidi="en-US"/>
        </w:rPr>
      </w:pPr>
      <w:r>
        <w:rPr>
          <w:rFonts w:hint="eastAsia"/>
          <w:lang w:bidi="en-US"/>
        </w:rPr>
        <w:t>3. 生成价格执行分析、医保违规报表、飞检风险预警报表。</w:t>
      </w:r>
    </w:p>
    <w:p w14:paraId="41543713">
      <w:pPr>
        <w:pStyle w:val="59"/>
        <w:ind w:left="0" w:leftChars="0" w:firstLine="480" w:firstLineChars="200"/>
        <w:rPr>
          <w:rFonts w:hint="eastAsia"/>
          <w:lang w:bidi="en-US"/>
        </w:rPr>
      </w:pPr>
      <w:r>
        <w:rPr>
          <w:rFonts w:hint="eastAsia"/>
          <w:lang w:val="en-US" w:eastAsia="zh-CN" w:bidi="en-US"/>
        </w:rPr>
        <w:t>七、</w:t>
      </w:r>
      <w:r>
        <w:rPr>
          <w:rFonts w:hint="eastAsia"/>
          <w:lang w:bidi="en-US"/>
        </w:rPr>
        <w:t>系统集成要求</w:t>
      </w:r>
    </w:p>
    <w:p w14:paraId="6246A282">
      <w:pPr>
        <w:pStyle w:val="59"/>
        <w:ind w:left="0" w:leftChars="0" w:firstLine="480" w:firstLineChars="200"/>
        <w:rPr>
          <w:rFonts w:hint="eastAsia"/>
          <w:lang w:bidi="en-US"/>
        </w:rPr>
      </w:pPr>
      <w:r>
        <w:rPr>
          <w:rFonts w:hint="eastAsia"/>
          <w:lang w:bidi="en-US"/>
        </w:rPr>
        <w:t>1. 与医院HIS、电子病历、LIS、PACS、耗材管理、财务系统深度集成。</w:t>
      </w:r>
    </w:p>
    <w:p w14:paraId="06FBDE5C">
      <w:pPr>
        <w:pStyle w:val="59"/>
        <w:ind w:left="0" w:leftChars="0" w:firstLine="480" w:firstLineChars="200"/>
        <w:rPr>
          <w:rFonts w:hint="eastAsia"/>
          <w:lang w:bidi="en-US"/>
        </w:rPr>
      </w:pPr>
      <w:r>
        <w:rPr>
          <w:rFonts w:hint="eastAsia"/>
          <w:lang w:bidi="en-US"/>
        </w:rPr>
        <w:t>2. 实现数据同源、统一入口、统一权限、全程留痕可追溯。</w:t>
      </w:r>
    </w:p>
    <w:p w14:paraId="5BC86F4A">
      <w:pPr>
        <w:pStyle w:val="59"/>
        <w:ind w:left="0" w:leftChars="0" w:firstLine="480" w:firstLineChars="200"/>
        <w:rPr>
          <w:rFonts w:hint="eastAsia"/>
          <w:lang w:bidi="en-US"/>
        </w:rPr>
      </w:pPr>
    </w:p>
    <w:sectPr>
      <w:pgSz w:w="11906" w:h="16838"/>
      <w:pgMar w:top="1440" w:right="1800" w:bottom="1440" w:left="180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FKai-SB">
    <w:altName w:val="Microsoft JhengHei Light"/>
    <w:panose1 w:val="020B0604020202020204"/>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2672304"/>
    </w:sdtPr>
    <w:sdtContent>
      <w:p w14:paraId="214ED595">
        <w:pPr>
          <w:pStyle w:val="16"/>
          <w:jc w:val="center"/>
        </w:pPr>
        <w:r>
          <w:fldChar w:fldCharType="begin"/>
        </w:r>
        <w:r>
          <w:instrText xml:space="preserve">PAGE   \* MERGEFORMAT</w:instrText>
        </w:r>
        <w:r>
          <w:fldChar w:fldCharType="separate"/>
        </w:r>
        <w:r>
          <w:rPr>
            <w:lang w:val="zh-CN"/>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8D83C">
    <w:pPr>
      <w:pStyle w:val="17"/>
      <w:ind w:right="180"/>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62EF5"/>
    <w:multiLevelType w:val="multilevel"/>
    <w:tmpl w:val="0AA62EF5"/>
    <w:lvl w:ilvl="0" w:tentative="0">
      <w:start w:val="1"/>
      <w:numFmt w:val="decimal"/>
      <w:pStyle w:val="43"/>
      <w:lvlText w:val="%1"/>
      <w:lvlJc w:val="left"/>
      <w:pPr>
        <w:ind w:left="0" w:firstLine="0"/>
      </w:pPr>
      <w:rPr>
        <w:rFonts w:hint="eastAsia" w:eastAsia="宋体"/>
        <w:b/>
        <w:i w:val="0"/>
      </w:rPr>
    </w:lvl>
    <w:lvl w:ilvl="1" w:tentative="0">
      <w:start w:val="1"/>
      <w:numFmt w:val="decimal"/>
      <w:pStyle w:val="45"/>
      <w:lvlText w:val="%1.%2"/>
      <w:lvlJc w:val="left"/>
      <w:pPr>
        <w:ind w:left="0" w:firstLine="0"/>
      </w:pPr>
      <w:rPr>
        <w:rFonts w:hint="eastAsia"/>
      </w:rPr>
    </w:lvl>
    <w:lvl w:ilvl="2" w:tentative="0">
      <w:start w:val="1"/>
      <w:numFmt w:val="decimal"/>
      <w:pStyle w:val="47"/>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292525E3"/>
    <w:multiLevelType w:val="multilevel"/>
    <w:tmpl w:val="292525E3"/>
    <w:lvl w:ilvl="0" w:tentative="0">
      <w:start w:val="1"/>
      <w:numFmt w:val="decimal"/>
      <w:isLgl/>
      <w:lvlText w:val="%1"/>
      <w:lvlJc w:val="left"/>
      <w:pPr>
        <w:ind w:left="0" w:firstLine="0"/>
      </w:pPr>
      <w:rPr>
        <w:rFonts w:hint="eastAsia" w:eastAsia="黑体"/>
        <w:b/>
        <w:i w:val="0"/>
        <w:sz w:val="36"/>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pStyle w:val="49"/>
      <w:isLgl/>
      <w:lvlText w:val="%1.%3.%2.%4"/>
      <w:lvlJc w:val="left"/>
      <w:rPr>
        <w:rFonts w:hint="eastAsia" w:eastAsia="宋体"/>
        <w:b/>
        <w:bCs w:val="0"/>
        <w:i w:val="0"/>
        <w:iCs w:val="0"/>
        <w:caps w:val="0"/>
        <w:strike w:val="0"/>
        <w:dstrike w:val="0"/>
        <w:color w:val="000000"/>
        <w:spacing w:val="0"/>
        <w:position w:val="0"/>
        <w:sz w:val="28"/>
        <w:u w:val="none"/>
        <w:vertAlign w:val="baseline"/>
        <w14:shadow w14:blurRad="0" w14:dist="0" w14:dir="0" w14:sx="0" w14:sy="0" w14:kx="0" w14:ky="0" w14:algn="none">
          <w14:srgbClr w14:val="000000"/>
        </w14:shadow>
        <w14:ligatures w14:val="none"/>
        <w14:numForm w14:val="default"/>
        <w14:numSpacing w14:val="default"/>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69D4FAAE"/>
    <w:multiLevelType w:val="multilevel"/>
    <w:tmpl w:val="69D4FAAE"/>
    <w:lvl w:ilvl="0" w:tentative="0">
      <w:start w:val="1"/>
      <w:numFmt w:val="decimal"/>
      <w:lvlText w:val="%1"/>
      <w:lvlJc w:val="left"/>
      <w:pPr>
        <w:ind w:left="660" w:hanging="420"/>
      </w:pPr>
      <w:rPr>
        <w:rFonts w:hint="eastAsia"/>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B7608"/>
    <w:rsid w:val="166D6904"/>
    <w:rsid w:val="2CA649BF"/>
    <w:rsid w:val="4A2A2D74"/>
    <w:rsid w:val="76F86F43"/>
    <w:rsid w:val="7EC61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3"/>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4"/>
    <w:unhideWhenUsed/>
    <w:qFormat/>
    <w:uiPriority w:val="9"/>
    <w:pPr>
      <w:keepNext/>
      <w:keepLines/>
      <w:spacing w:before="280" w:after="290" w:line="376" w:lineRule="auto"/>
      <w:outlineLvl w:val="4"/>
    </w:pPr>
    <w:rPr>
      <w:b/>
      <w:bCs/>
      <w:sz w:val="28"/>
      <w:szCs w:val="28"/>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spacing w:line="240" w:lineRule="auto"/>
      <w:ind w:left="2520" w:leftChars="1200"/>
    </w:pPr>
    <w:rPr>
      <w:rFonts w:asciiTheme="minorHAnsi" w:hAnsiTheme="minorHAnsi" w:eastAsiaTheme="minorEastAsia" w:cstheme="minorBidi"/>
      <w:sz w:val="21"/>
      <w:szCs w:val="22"/>
    </w:rPr>
  </w:style>
  <w:style w:type="paragraph" w:styleId="8">
    <w:name w:val="Normal Indent"/>
    <w:basedOn w:val="1"/>
    <w:link w:val="35"/>
    <w:unhideWhenUsed/>
    <w:qFormat/>
    <w:uiPriority w:val="0"/>
    <w:pPr>
      <w:spacing w:line="240" w:lineRule="auto"/>
      <w:jc w:val="center"/>
    </w:pPr>
    <w:rPr>
      <w:rFonts w:asciiTheme="minorHAnsi" w:hAnsiTheme="minorHAnsi" w:eastAsiaTheme="minorEastAsia" w:cstheme="minorBidi"/>
      <w:sz w:val="21"/>
      <w:szCs w:val="22"/>
    </w:rPr>
  </w:style>
  <w:style w:type="paragraph" w:styleId="9">
    <w:name w:val="annotation text"/>
    <w:basedOn w:val="1"/>
    <w:link w:val="36"/>
    <w:unhideWhenUsed/>
    <w:qFormat/>
    <w:uiPriority w:val="99"/>
    <w:pPr>
      <w:spacing w:line="240" w:lineRule="auto"/>
      <w:jc w:val="left"/>
    </w:pPr>
    <w:rPr>
      <w:rFonts w:ascii="Calibri" w:hAnsi="Calibri"/>
      <w:sz w:val="21"/>
      <w:szCs w:val="22"/>
    </w:rPr>
  </w:style>
  <w:style w:type="paragraph" w:styleId="10">
    <w:name w:val="Body Text Indent"/>
    <w:basedOn w:val="1"/>
    <w:link w:val="37"/>
    <w:unhideWhenUsed/>
    <w:qFormat/>
    <w:uiPriority w:val="99"/>
    <w:pPr>
      <w:spacing w:after="120" w:line="240" w:lineRule="auto"/>
      <w:ind w:left="420" w:leftChars="200"/>
    </w:pPr>
    <w:rPr>
      <w:rFonts w:ascii="Calibri" w:hAnsi="Calibri"/>
      <w:sz w:val="21"/>
      <w:szCs w:val="22"/>
    </w:rPr>
  </w:style>
  <w:style w:type="paragraph" w:styleId="11">
    <w:name w:val="toc 5"/>
    <w:basedOn w:val="1"/>
    <w:next w:val="1"/>
    <w:unhideWhenUsed/>
    <w:qFormat/>
    <w:uiPriority w:val="39"/>
    <w:pPr>
      <w:spacing w:line="240" w:lineRule="auto"/>
      <w:ind w:left="1680" w:leftChars="800"/>
    </w:pPr>
    <w:rPr>
      <w:rFonts w:asciiTheme="minorHAnsi" w:hAnsiTheme="minorHAnsi" w:eastAsiaTheme="minorEastAsia" w:cstheme="minorBidi"/>
      <w:sz w:val="21"/>
      <w:szCs w:val="22"/>
    </w:rPr>
  </w:style>
  <w:style w:type="paragraph" w:styleId="12">
    <w:name w:val="toc 3"/>
    <w:basedOn w:val="1"/>
    <w:next w:val="1"/>
    <w:unhideWhenUsed/>
    <w:qFormat/>
    <w:uiPriority w:val="39"/>
    <w:pPr>
      <w:ind w:left="840" w:leftChars="400"/>
    </w:pPr>
  </w:style>
  <w:style w:type="paragraph" w:styleId="13">
    <w:name w:val="Plain Text"/>
    <w:basedOn w:val="1"/>
    <w:link w:val="38"/>
    <w:qFormat/>
    <w:uiPriority w:val="99"/>
    <w:pPr>
      <w:spacing w:line="240" w:lineRule="auto"/>
    </w:pPr>
    <w:rPr>
      <w:rFonts w:ascii="宋体" w:hAnsi="Courier New" w:cs="Courier New" w:eastAsiaTheme="minorEastAsia"/>
      <w:sz w:val="21"/>
      <w:szCs w:val="21"/>
    </w:rPr>
  </w:style>
  <w:style w:type="paragraph" w:styleId="14">
    <w:name w:val="toc 8"/>
    <w:basedOn w:val="1"/>
    <w:next w:val="1"/>
    <w:unhideWhenUsed/>
    <w:qFormat/>
    <w:uiPriority w:val="39"/>
    <w:pPr>
      <w:spacing w:line="240" w:lineRule="auto"/>
      <w:ind w:left="2940" w:leftChars="1400"/>
    </w:pPr>
    <w:rPr>
      <w:rFonts w:asciiTheme="minorHAnsi" w:hAnsiTheme="minorHAnsi" w:eastAsiaTheme="minorEastAsia" w:cstheme="minorBidi"/>
      <w:sz w:val="21"/>
      <w:szCs w:val="22"/>
    </w:rPr>
  </w:style>
  <w:style w:type="paragraph" w:styleId="15">
    <w:name w:val="Balloon Text"/>
    <w:basedOn w:val="1"/>
    <w:link w:val="39"/>
    <w:unhideWhenUsed/>
    <w:qFormat/>
    <w:uiPriority w:val="99"/>
    <w:pPr>
      <w:spacing w:line="240" w:lineRule="auto"/>
    </w:pPr>
    <w:rPr>
      <w:sz w:val="18"/>
      <w:szCs w:val="18"/>
    </w:rPr>
  </w:style>
  <w:style w:type="paragraph" w:styleId="16">
    <w:name w:val="footer"/>
    <w:basedOn w:val="1"/>
    <w:link w:val="40"/>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4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tabs>
        <w:tab w:val="left" w:pos="420"/>
        <w:tab w:val="right" w:leader="dot" w:pos="8296"/>
      </w:tabs>
      <w:jc w:val="center"/>
    </w:pPr>
  </w:style>
  <w:style w:type="paragraph" w:styleId="19">
    <w:name w:val="toc 4"/>
    <w:basedOn w:val="1"/>
    <w:next w:val="1"/>
    <w:unhideWhenUsed/>
    <w:qFormat/>
    <w:uiPriority w:val="39"/>
    <w:pPr>
      <w:spacing w:line="240" w:lineRule="auto"/>
      <w:ind w:left="1260" w:leftChars="600"/>
    </w:pPr>
    <w:rPr>
      <w:rFonts w:asciiTheme="minorHAnsi" w:hAnsiTheme="minorHAnsi" w:eastAsiaTheme="minorEastAsia" w:cstheme="minorBidi"/>
      <w:sz w:val="21"/>
      <w:szCs w:val="22"/>
    </w:rPr>
  </w:style>
  <w:style w:type="paragraph" w:styleId="20">
    <w:name w:val="toc 6"/>
    <w:basedOn w:val="1"/>
    <w:next w:val="1"/>
    <w:unhideWhenUsed/>
    <w:qFormat/>
    <w:uiPriority w:val="39"/>
    <w:pPr>
      <w:spacing w:line="240" w:lineRule="auto"/>
      <w:ind w:left="2100" w:leftChars="1000"/>
    </w:pPr>
    <w:rPr>
      <w:rFonts w:asciiTheme="minorHAnsi" w:hAnsiTheme="minorHAnsi" w:eastAsiaTheme="minorEastAsia" w:cstheme="minorBidi"/>
      <w:sz w:val="21"/>
      <w:szCs w:val="22"/>
    </w:rPr>
  </w:style>
  <w:style w:type="paragraph" w:styleId="21">
    <w:name w:val="toc 2"/>
    <w:basedOn w:val="1"/>
    <w:next w:val="1"/>
    <w:unhideWhenUsed/>
    <w:qFormat/>
    <w:uiPriority w:val="39"/>
    <w:pPr>
      <w:ind w:left="420" w:leftChars="200"/>
    </w:pPr>
  </w:style>
  <w:style w:type="paragraph" w:styleId="22">
    <w:name w:val="toc 9"/>
    <w:basedOn w:val="1"/>
    <w:next w:val="1"/>
    <w:unhideWhenUsed/>
    <w:qFormat/>
    <w:uiPriority w:val="39"/>
    <w:pPr>
      <w:spacing w:line="240" w:lineRule="auto"/>
      <w:ind w:left="3360" w:leftChars="1600"/>
    </w:pPr>
    <w:rPr>
      <w:rFonts w:asciiTheme="minorHAnsi" w:hAnsiTheme="minorHAnsi" w:eastAsiaTheme="minorEastAsia" w:cstheme="minorBidi"/>
      <w:sz w:val="21"/>
      <w:szCs w:val="22"/>
    </w:rPr>
  </w:style>
  <w:style w:type="paragraph" w:styleId="23">
    <w:name w:val="Normal (Web)"/>
    <w:basedOn w:val="1"/>
    <w:unhideWhenUsed/>
    <w:qFormat/>
    <w:uiPriority w:val="99"/>
    <w:pPr>
      <w:widowControl/>
      <w:spacing w:before="100" w:beforeAutospacing="1" w:after="100" w:afterAutospacing="1" w:line="240" w:lineRule="auto"/>
      <w:jc w:val="left"/>
    </w:pPr>
    <w:rPr>
      <w:rFonts w:ascii="宋体" w:hAnsi="宋体" w:cs="宋体"/>
      <w:kern w:val="0"/>
      <w:szCs w:val="24"/>
    </w:rPr>
  </w:style>
  <w:style w:type="paragraph" w:styleId="24">
    <w:name w:val="Body Text First Indent 2"/>
    <w:basedOn w:val="10"/>
    <w:link w:val="42"/>
    <w:unhideWhenUsed/>
    <w:qFormat/>
    <w:uiPriority w:val="99"/>
    <w:pPr>
      <w:spacing w:line="360" w:lineRule="auto"/>
      <w:ind w:firstLine="420" w:firstLineChars="200"/>
    </w:pPr>
    <w:rPr>
      <w:rFonts w:ascii="仿宋_GB2312" w:eastAsia="仿宋_GB2312"/>
      <w:sz w:val="28"/>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Hyperlink"/>
    <w:basedOn w:val="27"/>
    <w:unhideWhenUsed/>
    <w:qFormat/>
    <w:uiPriority w:val="99"/>
    <w:rPr>
      <w:color w:val="0000FF" w:themeColor="hyperlink"/>
      <w:u w:val="single"/>
      <w14:textFill>
        <w14:solidFill>
          <w14:schemeClr w14:val="hlink"/>
        </w14:solidFill>
      </w14:textFill>
    </w:rPr>
  </w:style>
  <w:style w:type="character" w:customStyle="1" w:styleId="30">
    <w:name w:val="标题 1 字符"/>
    <w:basedOn w:val="27"/>
    <w:link w:val="2"/>
    <w:qFormat/>
    <w:uiPriority w:val="9"/>
    <w:rPr>
      <w:b/>
      <w:bCs/>
      <w:kern w:val="44"/>
      <w:sz w:val="44"/>
      <w:szCs w:val="44"/>
    </w:rPr>
  </w:style>
  <w:style w:type="character" w:customStyle="1" w:styleId="31">
    <w:name w:val="标题 2 字符"/>
    <w:basedOn w:val="27"/>
    <w:link w:val="3"/>
    <w:qFormat/>
    <w:uiPriority w:val="0"/>
    <w:rPr>
      <w:rFonts w:asciiTheme="majorHAnsi" w:hAnsiTheme="majorHAnsi" w:eastAsiaTheme="majorEastAsia" w:cstheme="majorBidi"/>
      <w:b/>
      <w:bCs/>
      <w:sz w:val="32"/>
      <w:szCs w:val="32"/>
    </w:rPr>
  </w:style>
  <w:style w:type="character" w:customStyle="1" w:styleId="32">
    <w:name w:val="标题 3 字符"/>
    <w:basedOn w:val="27"/>
    <w:link w:val="4"/>
    <w:qFormat/>
    <w:uiPriority w:val="9"/>
    <w:rPr>
      <w:b/>
      <w:bCs/>
      <w:sz w:val="32"/>
      <w:szCs w:val="32"/>
    </w:rPr>
  </w:style>
  <w:style w:type="character" w:customStyle="1" w:styleId="33">
    <w:name w:val="标题 4 字符"/>
    <w:basedOn w:val="27"/>
    <w:link w:val="5"/>
    <w:qFormat/>
    <w:uiPriority w:val="0"/>
    <w:rPr>
      <w:rFonts w:asciiTheme="majorHAnsi" w:hAnsiTheme="majorHAnsi" w:eastAsiaTheme="majorEastAsia" w:cstheme="majorBidi"/>
      <w:b/>
      <w:bCs/>
      <w:sz w:val="28"/>
      <w:szCs w:val="28"/>
    </w:rPr>
  </w:style>
  <w:style w:type="character" w:customStyle="1" w:styleId="34">
    <w:name w:val="标题 5 字符"/>
    <w:basedOn w:val="27"/>
    <w:link w:val="6"/>
    <w:qFormat/>
    <w:uiPriority w:val="9"/>
    <w:rPr>
      <w:rFonts w:ascii="Times New Roman" w:hAnsi="Times New Roman" w:eastAsia="宋体" w:cs="Times New Roman"/>
      <w:b/>
      <w:bCs/>
      <w:sz w:val="28"/>
      <w:szCs w:val="28"/>
    </w:rPr>
  </w:style>
  <w:style w:type="character" w:customStyle="1" w:styleId="35">
    <w:name w:val="正文缩进 字符"/>
    <w:link w:val="8"/>
    <w:qFormat/>
    <w:uiPriority w:val="0"/>
    <w:rPr>
      <w:kern w:val="2"/>
      <w:sz w:val="21"/>
      <w:szCs w:val="22"/>
    </w:rPr>
  </w:style>
  <w:style w:type="character" w:customStyle="1" w:styleId="36">
    <w:name w:val="批注文字 字符"/>
    <w:basedOn w:val="27"/>
    <w:link w:val="9"/>
    <w:qFormat/>
    <w:uiPriority w:val="99"/>
    <w:rPr>
      <w:rFonts w:ascii="Calibri" w:hAnsi="Calibri" w:eastAsia="宋体" w:cs="Times New Roman"/>
    </w:rPr>
  </w:style>
  <w:style w:type="character" w:customStyle="1" w:styleId="37">
    <w:name w:val="正文文本缩进 字符"/>
    <w:basedOn w:val="27"/>
    <w:link w:val="10"/>
    <w:qFormat/>
    <w:uiPriority w:val="99"/>
    <w:rPr>
      <w:rFonts w:ascii="Calibri" w:hAnsi="Calibri" w:eastAsia="宋体" w:cs="Times New Roman"/>
    </w:rPr>
  </w:style>
  <w:style w:type="character" w:customStyle="1" w:styleId="38">
    <w:name w:val="纯文本 字符"/>
    <w:link w:val="13"/>
    <w:qFormat/>
    <w:uiPriority w:val="99"/>
    <w:rPr>
      <w:rFonts w:ascii="宋体" w:hAnsi="Courier New" w:cs="Courier New"/>
      <w:szCs w:val="21"/>
    </w:rPr>
  </w:style>
  <w:style w:type="character" w:customStyle="1" w:styleId="39">
    <w:name w:val="批注框文本 字符"/>
    <w:basedOn w:val="27"/>
    <w:link w:val="15"/>
    <w:semiHidden/>
    <w:qFormat/>
    <w:uiPriority w:val="99"/>
    <w:rPr>
      <w:rFonts w:ascii="Times New Roman" w:hAnsi="Times New Roman" w:eastAsia="宋体" w:cs="Times New Roman"/>
      <w:sz w:val="18"/>
      <w:szCs w:val="18"/>
    </w:rPr>
  </w:style>
  <w:style w:type="character" w:customStyle="1" w:styleId="40">
    <w:name w:val="页脚 字符"/>
    <w:basedOn w:val="27"/>
    <w:link w:val="16"/>
    <w:qFormat/>
    <w:uiPriority w:val="99"/>
    <w:rPr>
      <w:rFonts w:ascii="Times New Roman" w:hAnsi="Times New Roman" w:eastAsia="宋体" w:cs="Times New Roman"/>
      <w:sz w:val="18"/>
      <w:szCs w:val="18"/>
    </w:rPr>
  </w:style>
  <w:style w:type="character" w:customStyle="1" w:styleId="41">
    <w:name w:val="页眉 字符"/>
    <w:basedOn w:val="27"/>
    <w:link w:val="17"/>
    <w:qFormat/>
    <w:uiPriority w:val="99"/>
    <w:rPr>
      <w:rFonts w:ascii="Times New Roman" w:hAnsi="Times New Roman" w:eastAsia="宋体" w:cs="Times New Roman"/>
      <w:sz w:val="18"/>
      <w:szCs w:val="18"/>
    </w:rPr>
  </w:style>
  <w:style w:type="character" w:customStyle="1" w:styleId="42">
    <w:name w:val="正文文本首行缩进 2 字符"/>
    <w:basedOn w:val="37"/>
    <w:link w:val="24"/>
    <w:qFormat/>
    <w:uiPriority w:val="99"/>
    <w:rPr>
      <w:rFonts w:ascii="仿宋_GB2312" w:hAnsi="Calibri" w:eastAsia="仿宋_GB2312" w:cs="Times New Roman"/>
      <w:sz w:val="28"/>
    </w:rPr>
  </w:style>
  <w:style w:type="paragraph" w:customStyle="1" w:styleId="43">
    <w:name w:val="一级标题"/>
    <w:basedOn w:val="2"/>
    <w:next w:val="1"/>
    <w:link w:val="44"/>
    <w:qFormat/>
    <w:uiPriority w:val="0"/>
    <w:pPr>
      <w:numPr>
        <w:ilvl w:val="0"/>
        <w:numId w:val="1"/>
      </w:numPr>
      <w:spacing w:line="360" w:lineRule="auto"/>
    </w:pPr>
    <w:rPr>
      <w:rFonts w:ascii="宋体" w:hAnsi="宋体"/>
    </w:rPr>
  </w:style>
  <w:style w:type="character" w:customStyle="1" w:styleId="44">
    <w:name w:val="一级标题 Char"/>
    <w:basedOn w:val="30"/>
    <w:link w:val="43"/>
    <w:qFormat/>
    <w:uiPriority w:val="0"/>
    <w:rPr>
      <w:rFonts w:ascii="宋体" w:hAnsi="宋体" w:eastAsia="宋体" w:cs="Times New Roman"/>
      <w:kern w:val="44"/>
      <w:sz w:val="44"/>
      <w:szCs w:val="44"/>
    </w:rPr>
  </w:style>
  <w:style w:type="paragraph" w:customStyle="1" w:styleId="45">
    <w:name w:val="二级标题"/>
    <w:basedOn w:val="3"/>
    <w:next w:val="1"/>
    <w:link w:val="46"/>
    <w:qFormat/>
    <w:uiPriority w:val="0"/>
    <w:pPr>
      <w:numPr>
        <w:ilvl w:val="1"/>
        <w:numId w:val="1"/>
      </w:numPr>
      <w:spacing w:line="360" w:lineRule="auto"/>
    </w:pPr>
    <w:rPr>
      <w:rFonts w:ascii="宋体" w:hAnsi="宋体" w:eastAsia="宋体"/>
      <w:sz w:val="36"/>
    </w:rPr>
  </w:style>
  <w:style w:type="character" w:customStyle="1" w:styleId="46">
    <w:name w:val="二级标题 Char"/>
    <w:basedOn w:val="31"/>
    <w:link w:val="45"/>
    <w:qFormat/>
    <w:uiPriority w:val="0"/>
    <w:rPr>
      <w:rFonts w:ascii="宋体" w:hAnsi="宋体" w:eastAsia="宋体" w:cstheme="majorBidi"/>
      <w:kern w:val="2"/>
      <w:sz w:val="36"/>
      <w:szCs w:val="32"/>
    </w:rPr>
  </w:style>
  <w:style w:type="paragraph" w:customStyle="1" w:styleId="47">
    <w:name w:val="三级标题"/>
    <w:basedOn w:val="4"/>
    <w:next w:val="1"/>
    <w:link w:val="48"/>
    <w:qFormat/>
    <w:uiPriority w:val="0"/>
    <w:pPr>
      <w:numPr>
        <w:ilvl w:val="2"/>
        <w:numId w:val="1"/>
      </w:numPr>
    </w:pPr>
    <w:rPr>
      <w:rFonts w:ascii="宋体" w:hAnsi="宋体"/>
    </w:rPr>
  </w:style>
  <w:style w:type="character" w:customStyle="1" w:styleId="48">
    <w:name w:val="三级标题 Char"/>
    <w:basedOn w:val="32"/>
    <w:link w:val="47"/>
    <w:qFormat/>
    <w:uiPriority w:val="0"/>
    <w:rPr>
      <w:rFonts w:ascii="宋体" w:hAnsi="宋体" w:eastAsia="宋体" w:cs="Times New Roman"/>
      <w:sz w:val="32"/>
      <w:szCs w:val="32"/>
    </w:rPr>
  </w:style>
  <w:style w:type="paragraph" w:customStyle="1" w:styleId="49">
    <w:name w:val="四级标题"/>
    <w:basedOn w:val="5"/>
    <w:next w:val="1"/>
    <w:link w:val="50"/>
    <w:qFormat/>
    <w:uiPriority w:val="0"/>
    <w:pPr>
      <w:numPr>
        <w:ilvl w:val="3"/>
        <w:numId w:val="2"/>
      </w:numPr>
    </w:pPr>
  </w:style>
  <w:style w:type="character" w:customStyle="1" w:styleId="50">
    <w:name w:val="四级标题 Char"/>
    <w:basedOn w:val="27"/>
    <w:link w:val="49"/>
    <w:qFormat/>
    <w:uiPriority w:val="0"/>
    <w:rPr>
      <w:rFonts w:asciiTheme="majorHAnsi" w:hAnsiTheme="majorHAnsi" w:eastAsiaTheme="majorEastAsia" w:cstheme="majorBidi"/>
      <w:b/>
      <w:bCs/>
      <w:sz w:val="28"/>
      <w:szCs w:val="28"/>
    </w:rPr>
  </w:style>
  <w:style w:type="character" w:customStyle="1" w:styleId="51">
    <w:name w:val="纯文本 Char"/>
    <w:basedOn w:val="27"/>
    <w:semiHidden/>
    <w:qFormat/>
    <w:uiPriority w:val="99"/>
    <w:rPr>
      <w:rFonts w:ascii="宋体" w:hAnsi="Courier New" w:eastAsia="宋体" w:cs="Courier New"/>
      <w:szCs w:val="21"/>
    </w:rPr>
  </w:style>
  <w:style w:type="paragraph" w:customStyle="1" w:styleId="52">
    <w:name w:val="List Paragraph"/>
    <w:basedOn w:val="1"/>
    <w:link w:val="53"/>
    <w:qFormat/>
    <w:uiPriority w:val="34"/>
    <w:rPr>
      <w:rFonts w:ascii="宋体" w:hAnsi="宋体" w:cs="宋体"/>
      <w:color w:val="000000"/>
      <w:kern w:val="0"/>
      <w:sz w:val="21"/>
      <w:szCs w:val="21"/>
    </w:rPr>
  </w:style>
  <w:style w:type="character" w:customStyle="1" w:styleId="53">
    <w:name w:val="列表段落 字符"/>
    <w:basedOn w:val="27"/>
    <w:link w:val="52"/>
    <w:qFormat/>
    <w:uiPriority w:val="34"/>
    <w:rPr>
      <w:rFonts w:ascii="宋体" w:hAnsi="宋体" w:eastAsia="宋体" w:cs="宋体"/>
      <w:color w:val="000000"/>
      <w:sz w:val="21"/>
      <w:szCs w:val="21"/>
    </w:rPr>
  </w:style>
  <w:style w:type="paragraph" w:customStyle="1" w:styleId="54">
    <w:name w:val="样式 正文缩进 + 首行缩进:  2 字符"/>
    <w:basedOn w:val="8"/>
    <w:link w:val="55"/>
    <w:qFormat/>
    <w:uiPriority w:val="0"/>
    <w:pPr>
      <w:spacing w:line="360" w:lineRule="auto"/>
      <w:ind w:firstLine="200"/>
    </w:pPr>
    <w:rPr>
      <w:rFonts w:ascii="Calibri" w:hAnsi="Calibri" w:eastAsia="宋体" w:cs="Times New Roman"/>
      <w:kern w:val="0"/>
      <w:sz w:val="24"/>
      <w:szCs w:val="20"/>
    </w:rPr>
  </w:style>
  <w:style w:type="character" w:customStyle="1" w:styleId="55">
    <w:name w:val="样式 正文缩进 + 首行缩进:  2 字符 Char"/>
    <w:link w:val="54"/>
    <w:qFormat/>
    <w:uiPriority w:val="0"/>
    <w:rPr>
      <w:rFonts w:ascii="Calibri" w:hAnsi="Calibri" w:eastAsia="宋体" w:cs="Times New Roman"/>
      <w:kern w:val="0"/>
      <w:sz w:val="24"/>
      <w:szCs w:val="20"/>
    </w:rPr>
  </w:style>
  <w:style w:type="paragraph" w:customStyle="1" w:styleId="56">
    <w:name w:val="JH-表格内容"/>
    <w:qFormat/>
    <w:uiPriority w:val="99"/>
    <w:pPr>
      <w:widowControl w:val="0"/>
      <w:tabs>
        <w:tab w:val="left" w:pos="840"/>
      </w:tabs>
      <w:spacing w:beforeLines="20"/>
      <w:jc w:val="both"/>
    </w:pPr>
    <w:rPr>
      <w:rFonts w:ascii="DFKai-SB" w:hAnsi="DFKai-SB" w:eastAsia="DFKai-SB" w:cs="Times New Roman"/>
      <w:sz w:val="22"/>
      <w:szCs w:val="18"/>
      <w:lang w:val="en-US" w:eastAsia="zh-CN" w:bidi="ar-SA"/>
    </w:rPr>
  </w:style>
  <w:style w:type="paragraph" w:customStyle="1" w:styleId="57">
    <w:name w:val="JH-表格表头"/>
    <w:basedOn w:val="1"/>
    <w:qFormat/>
    <w:uiPriority w:val="99"/>
    <w:pPr>
      <w:spacing w:line="240" w:lineRule="auto"/>
      <w:jc w:val="center"/>
    </w:pPr>
    <w:rPr>
      <w:rFonts w:ascii="DFKai-SB" w:hAnsi="DFKai-SB" w:eastAsia="DFKai-SB"/>
      <w:b/>
      <w:sz w:val="22"/>
      <w:szCs w:val="24"/>
    </w:rPr>
  </w:style>
  <w:style w:type="paragraph" w:customStyle="1" w:styleId="58">
    <w:name w:val="列出段落1"/>
    <w:basedOn w:val="1"/>
    <w:qFormat/>
    <w:uiPriority w:val="34"/>
    <w:pPr>
      <w:spacing w:line="240" w:lineRule="auto"/>
      <w:ind w:firstLine="420" w:firstLineChars="200"/>
    </w:pPr>
    <w:rPr>
      <w:rFonts w:asciiTheme="minorHAnsi" w:hAnsiTheme="minorHAnsi" w:eastAsiaTheme="minorEastAsia" w:cstheme="minorBidi"/>
      <w:sz w:val="21"/>
      <w:szCs w:val="22"/>
    </w:rPr>
  </w:style>
  <w:style w:type="paragraph" w:customStyle="1" w:styleId="59">
    <w:name w:val="_正文"/>
    <w:basedOn w:val="1"/>
    <w:link w:val="60"/>
    <w:qFormat/>
    <w:uiPriority w:val="0"/>
    <w:pPr>
      <w:ind w:firstLine="200" w:firstLineChars="200"/>
    </w:pPr>
    <w:rPr>
      <w:szCs w:val="24"/>
    </w:rPr>
  </w:style>
  <w:style w:type="character" w:customStyle="1" w:styleId="60">
    <w:name w:val="_正文 Char"/>
    <w:link w:val="59"/>
    <w:qFormat/>
    <w:uiPriority w:val="0"/>
    <w:rPr>
      <w:rFonts w:ascii="Times New Roman" w:hAnsi="Times New Roman" w:eastAsia="宋体" w:cs="Times New Roman"/>
      <w:sz w:val="24"/>
      <w:szCs w:val="24"/>
    </w:rPr>
  </w:style>
  <w:style w:type="paragraph" w:customStyle="1" w:styleId="61">
    <w:name w:val="H正文"/>
    <w:basedOn w:val="1"/>
    <w:qFormat/>
    <w:uiPriority w:val="99"/>
    <w:pPr>
      <w:ind w:firstLine="200" w:firstLineChars="200"/>
    </w:pPr>
    <w:rPr>
      <w:rFonts w:ascii="宋体" w:hAnsi="宋体"/>
      <w:lang w:val="zh-CN"/>
    </w:rPr>
  </w:style>
  <w:style w:type="paragraph" w:customStyle="1" w:styleId="6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3">
    <w:name w:val="未处理的提及1"/>
    <w:basedOn w:val="27"/>
    <w:unhideWhenUsed/>
    <w:qFormat/>
    <w:uiPriority w:val="99"/>
    <w:rPr>
      <w:color w:val="605E5C"/>
      <w:shd w:val="clear" w:color="auto" w:fill="E1DFDD"/>
    </w:rPr>
  </w:style>
  <w:style w:type="character" w:customStyle="1" w:styleId="64">
    <w:name w:val="页眉 Char"/>
    <w:qFormat/>
    <w:uiPriority w:val="99"/>
    <w:rPr>
      <w:rFonts w:ascii="仿宋_GB2312" w:eastAsia="仿宋_GB2312"/>
      <w:kern w:val="2"/>
      <w:sz w:val="18"/>
      <w:szCs w:val="18"/>
    </w:rPr>
  </w:style>
  <w:style w:type="character" w:customStyle="1" w:styleId="65">
    <w:name w:val="页脚 Char"/>
    <w:qFormat/>
    <w:uiPriority w:val="99"/>
    <w:rPr>
      <w:rFonts w:ascii="仿宋_GB2312" w:eastAsia="仿宋_GB2312"/>
      <w:kern w:val="2"/>
      <w:sz w:val="18"/>
      <w:szCs w:val="18"/>
    </w:rPr>
  </w:style>
  <w:style w:type="character" w:customStyle="1" w:styleId="66">
    <w:name w:val="未处理的提及2"/>
    <w:basedOn w:val="27"/>
    <w:unhideWhenUsed/>
    <w:qFormat/>
    <w:uiPriority w:val="99"/>
    <w:rPr>
      <w:color w:val="605E5C"/>
      <w:shd w:val="clear" w:color="auto" w:fill="E1DFDD"/>
    </w:rPr>
  </w:style>
  <w:style w:type="paragraph" w:customStyle="1" w:styleId="6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68">
    <w:name w:val="TOC 标题2"/>
    <w:basedOn w:val="2"/>
    <w:next w:val="1"/>
    <w:unhideWhenUsed/>
    <w:qFormat/>
    <w:uiPriority w:val="39"/>
    <w:pPr>
      <w:outlineLvl w:val="9"/>
    </w:pPr>
  </w:style>
  <w:style w:type="character" w:customStyle="1" w:styleId="69">
    <w:name w:val="标题 2 Char1"/>
    <w:basedOn w:val="27"/>
    <w:semiHidden/>
    <w:qFormat/>
    <w:uiPriority w:val="0"/>
    <w:rPr>
      <w:rFonts w:asciiTheme="majorHAnsi" w:hAnsiTheme="majorHAnsi" w:eastAsiaTheme="majorEastAsia" w:cstheme="majorBidi"/>
      <w:b/>
      <w:bCs/>
      <w:kern w:val="2"/>
      <w:sz w:val="32"/>
      <w:szCs w:val="32"/>
    </w:rPr>
  </w:style>
  <w:style w:type="character" w:customStyle="1" w:styleId="70">
    <w:name w:val="标题 4 Char1"/>
    <w:basedOn w:val="27"/>
    <w:semiHidden/>
    <w:qFormat/>
    <w:uiPriority w:val="0"/>
    <w:rPr>
      <w:rFonts w:asciiTheme="majorHAnsi" w:hAnsiTheme="majorHAnsi" w:eastAsiaTheme="majorEastAsia" w:cstheme="majorBidi"/>
      <w:b/>
      <w:bCs/>
      <w:kern w:val="2"/>
      <w:sz w:val="28"/>
      <w:szCs w:val="28"/>
    </w:rPr>
  </w:style>
  <w:style w:type="table" w:customStyle="1" w:styleId="71">
    <w:name w:val="Table Normal"/>
    <w:basedOn w:val="25"/>
    <w:qFormat/>
    <w:uiPriority w:val="0"/>
    <w:rPr>
      <w:rFonts w:ascii="Times New Roman" w:hAnsi="Times New Roman" w:eastAsia="Times New Roman" w:cs="Times New Roman"/>
    </w:rPr>
    <w:tblPr>
      <w:tblCellMar>
        <w:left w:w="0" w:type="dxa"/>
        <w:right w:w="0" w:type="dxa"/>
      </w:tblCellMar>
    </w:tblPr>
  </w:style>
  <w:style w:type="character" w:customStyle="1" w:styleId="72">
    <w:name w:val="1111111199999 Char"/>
    <w:link w:val="73"/>
    <w:qFormat/>
    <w:locked/>
    <w:uiPriority w:val="0"/>
    <w:rPr>
      <w:rFonts w:ascii="Times New Roman" w:hAnsi="Times New Roman" w:eastAsia="宋体" w:cs="Times New Roman"/>
    </w:rPr>
  </w:style>
  <w:style w:type="paragraph" w:customStyle="1" w:styleId="73">
    <w:name w:val="1111111199999"/>
    <w:basedOn w:val="1"/>
    <w:link w:val="72"/>
    <w:qFormat/>
    <w:uiPriority w:val="0"/>
    <w:pPr>
      <w:widowControl/>
      <w:spacing w:beforeLines="50" w:line="240" w:lineRule="exact"/>
      <w:ind w:firstLine="514" w:firstLineChars="214"/>
      <w:jc w:val="left"/>
    </w:pPr>
    <w:rPr>
      <w:kern w:val="0"/>
      <w:sz w:val="20"/>
    </w:rPr>
  </w:style>
  <w:style w:type="character" w:customStyle="1" w:styleId="74">
    <w:name w:val="font21"/>
    <w:basedOn w:val="27"/>
    <w:qFormat/>
    <w:uiPriority w:val="0"/>
    <w:rPr>
      <w:rFonts w:hint="eastAsia" w:ascii="宋体" w:hAnsi="宋体" w:eastAsia="宋体"/>
      <w:color w:val="000000"/>
      <w:sz w:val="21"/>
      <w:szCs w:val="21"/>
      <w:u w:val="none"/>
    </w:rPr>
  </w:style>
  <w:style w:type="character" w:customStyle="1" w:styleId="75">
    <w:name w:val="font11"/>
    <w:basedOn w:val="27"/>
    <w:qFormat/>
    <w:uiPriority w:val="0"/>
    <w:rPr>
      <w:rFonts w:hint="eastAsia" w:ascii="宋体" w:hAnsi="宋体" w:eastAsia="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14218</Words>
  <Characters>14572</Characters>
  <Lines>102</Lines>
  <Paragraphs>28</Paragraphs>
  <TotalTime>4</TotalTime>
  <ScaleCrop>false</ScaleCrop>
  <LinksUpToDate>false</LinksUpToDate>
  <CharactersWithSpaces>14634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2025-03-03T11:57:00Z</dcterms:created>
  <dc:creator>Mr.zhao</dc:creator>
  <cp:lastModifiedBy>何明风</cp:lastModifiedBy>
  <cp:lastPrinted>2026-01-28T16:36:00Z</cp:lastPrinted>
  <dcterms:modified xsi:type="dcterms:W3CDTF">2026-04-10T03:01:00Z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64EAB74AE99C4378A290D4819E1FE8FD_13</vt:lpwstr>
  </property>
  <property fmtid="{D5CDD505-2E9C-101B-9397-08002B2CF9AE}" pid="4" name="KSOTemplateDocerSaveRecord">
    <vt:lpwstr>eyJoZGlkIjoiMTc4NDk4MjUzMzk1OTUzOTFiMTNiMjU4NWUyODgxNTMiLCJ1c2VySWQiOiIxNTc0NTE5ODc5In0=</vt:lpwstr>
  </property>
</Properties>
</file>