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24-02</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彩色多普勒超声诊断仪</w:t>
      </w:r>
      <w:r>
        <w:rPr>
          <w:rFonts w:hint="eastAsia" w:ascii="仿宋" w:hAnsi="仿宋" w:eastAsia="仿宋" w:cs="仿宋"/>
          <w:b/>
          <w:bCs/>
          <w:sz w:val="28"/>
          <w:szCs w:val="28"/>
          <w:highlight w:val="none"/>
          <w:lang w:val="en-US" w:eastAsia="zh-CN"/>
        </w:rPr>
        <w:t>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1214"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彩色多普勒超声诊断仪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主要用于脑血管、颈部血管超声联合检查及科研的超声诊断仪，兼顾腹部、心脏、浅表器官等检查。配置浅表肌骨、浅表血管及容积探头、心脏（TCCD）、腹部探头等。</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剪切波组织定量超声诊断仪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用于定量监测和评估各类慢性肝病导致的肝纤维化程度。同时可用于人体腹部、盆腔脏器的超声诊断。配置宽频硬度检测探头1支、凸阵探头1支。</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第二代超声炮</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用于40岁以上人群的抗衰，解决皮肤衰老导致的面部下垂、皱纹等问题，提拉及紧致皮肤。</w:t>
            </w:r>
          </w:p>
        </w:tc>
      </w:tr>
      <w:tr>
        <w:tblPrEx>
          <w:tblCellMar>
            <w:top w:w="0" w:type="dxa"/>
            <w:left w:w="108" w:type="dxa"/>
            <w:bottom w:w="0" w:type="dxa"/>
            <w:right w:w="108" w:type="dxa"/>
          </w:tblCellMar>
        </w:tblPrEx>
        <w:trPr>
          <w:trHeight w:val="1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眼科玻切超乳一体机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主要用于玻璃体视网膜疾病的手术治疗,需配置超乳手柄、注吸手柄、</w:t>
            </w:r>
            <w:r>
              <w:rPr>
                <w:rFonts w:hint="default" w:ascii="仿宋" w:hAnsi="仿宋" w:eastAsia="仿宋" w:cs="仿宋"/>
                <w:i w:val="0"/>
                <w:iCs w:val="0"/>
                <w:color w:val="000000"/>
                <w:kern w:val="0"/>
                <w:sz w:val="24"/>
                <w:szCs w:val="24"/>
                <w:highlight w:val="none"/>
                <w:u w:val="none"/>
                <w:lang w:val="en-US" w:eastAsia="zh-CN" w:bidi="ar"/>
              </w:rPr>
              <w:t>眼科</w:t>
            </w:r>
            <w:r>
              <w:rPr>
                <w:rFonts w:hint="eastAsia" w:ascii="仿宋" w:hAnsi="仿宋" w:eastAsia="仿宋" w:cs="仿宋"/>
                <w:i w:val="0"/>
                <w:iCs w:val="0"/>
                <w:color w:val="000000"/>
                <w:kern w:val="0"/>
                <w:sz w:val="24"/>
                <w:szCs w:val="24"/>
                <w:highlight w:val="none"/>
                <w:u w:val="none"/>
                <w:lang w:val="en-US" w:eastAsia="zh-CN" w:bidi="ar"/>
              </w:rPr>
              <w:t>专用</w:t>
            </w:r>
            <w:r>
              <w:rPr>
                <w:rFonts w:hint="default" w:ascii="仿宋" w:hAnsi="仿宋" w:eastAsia="仿宋" w:cs="仿宋"/>
                <w:i w:val="0"/>
                <w:iCs w:val="0"/>
                <w:color w:val="000000"/>
                <w:kern w:val="0"/>
                <w:sz w:val="24"/>
                <w:szCs w:val="24"/>
                <w:highlight w:val="none"/>
                <w:u w:val="none"/>
                <w:lang w:val="en-US" w:eastAsia="zh-CN" w:bidi="ar"/>
              </w:rPr>
              <w:t>氙灯冷光源</w:t>
            </w:r>
            <w:r>
              <w:rPr>
                <w:rFonts w:hint="eastAsia" w:ascii="仿宋" w:hAnsi="仿宋" w:eastAsia="仿宋" w:cs="仿宋"/>
                <w:i w:val="0"/>
                <w:iCs w:val="0"/>
                <w:color w:val="000000"/>
                <w:kern w:val="0"/>
                <w:sz w:val="24"/>
                <w:szCs w:val="24"/>
                <w:highlight w:val="none"/>
                <w:u w:val="none"/>
                <w:lang w:val="en-US" w:eastAsia="zh-CN" w:bidi="ar"/>
              </w:rPr>
              <w:t>、玻切头、</w:t>
            </w:r>
            <w:r>
              <w:rPr>
                <w:rFonts w:hint="default" w:ascii="仿宋" w:hAnsi="仿宋" w:eastAsia="仿宋" w:cs="仿宋"/>
                <w:i w:val="0"/>
                <w:iCs w:val="0"/>
                <w:color w:val="000000"/>
                <w:kern w:val="0"/>
                <w:sz w:val="24"/>
                <w:szCs w:val="24"/>
                <w:highlight w:val="none"/>
                <w:u w:val="none"/>
                <w:lang w:val="en-US" w:eastAsia="zh-CN" w:bidi="ar"/>
              </w:rPr>
              <w:t>电凝连接线</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w:t>
      </w:r>
      <w:r>
        <w:rPr>
          <w:rFonts w:hint="eastAsia" w:ascii="仿宋" w:hAnsi="仿宋" w:eastAsia="仿宋" w:cs="仿宋"/>
          <w:sz w:val="28"/>
          <w:szCs w:val="28"/>
          <w:highlight w:val="yellow"/>
          <w:lang w:val="en-US" w:eastAsia="zh-CN"/>
        </w:rPr>
        <w:t>及配置</w:t>
      </w:r>
      <w:r>
        <w:rPr>
          <w:rFonts w:hint="eastAsia" w:ascii="仿宋" w:hAnsi="仿宋" w:eastAsia="仿宋" w:cs="仿宋"/>
          <w:sz w:val="28"/>
          <w:szCs w:val="28"/>
          <w:highlight w:val="yellow"/>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w:t>
      </w:r>
      <w:r>
        <w:rPr>
          <w:rFonts w:hint="eastAsia" w:ascii="仿宋" w:hAnsi="仿宋" w:eastAsia="仿宋" w:cs="仿宋"/>
          <w:sz w:val="28"/>
          <w:szCs w:val="28"/>
          <w:lang w:val="en-US" w:eastAsia="zh-CN"/>
        </w:rPr>
        <w:t>5</w:t>
      </w:r>
      <w:r>
        <w:rPr>
          <w:rFonts w:hint="eastAsia" w:ascii="仿宋" w:hAnsi="仿宋" w:eastAsia="仿宋" w:cs="仿宋"/>
          <w:sz w:val="28"/>
          <w:szCs w:val="28"/>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会仅用于医院对产品的性能、配置、价格、以及售后服务等进行综合了解，供采购人制定预算</w:t>
      </w:r>
      <w:r>
        <w:rPr>
          <w:rFonts w:hint="eastAsia" w:ascii="仿宋" w:hAnsi="仿宋" w:eastAsia="仿宋" w:cs="仿宋"/>
          <w:b/>
          <w:bCs/>
          <w:sz w:val="24"/>
          <w:szCs w:val="24"/>
          <w:lang w:val="en-US" w:eastAsia="zh-CN"/>
        </w:rPr>
        <w:t>及采购</w:t>
      </w:r>
      <w:r>
        <w:rPr>
          <w:rFonts w:hint="eastAsia" w:ascii="仿宋" w:hAnsi="仿宋" w:eastAsia="仿宋" w:cs="仿宋"/>
          <w:b/>
          <w:bCs/>
          <w:sz w:val="24"/>
          <w:szCs w:val="24"/>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月</w:t>
      </w:r>
      <w:r>
        <w:rPr>
          <w:rFonts w:hint="eastAsia" w:ascii="仿宋" w:hAnsi="仿宋" w:eastAsia="仿宋" w:cs="仿宋"/>
          <w:color w:val="auto"/>
          <w:sz w:val="28"/>
          <w:szCs w:val="28"/>
          <w:highlight w:val="none"/>
          <w:lang w:val="en-US" w:eastAsia="zh-CN"/>
        </w:rPr>
        <w:t>21</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bookmarkStart w:id="0" w:name="_GoBack"/>
      <w:bookmarkEnd w:id="0"/>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65FB6DF1-1307-40C3-877B-0E35A0EE041C}"/>
  </w:font>
  <w:font w:name="仿宋">
    <w:panose1 w:val="02010609060101010101"/>
    <w:charset w:val="86"/>
    <w:family w:val="modern"/>
    <w:pitch w:val="default"/>
    <w:sig w:usb0="800002BF" w:usb1="38CF7CFA" w:usb2="00000016" w:usb3="00000000" w:csb0="00040001" w:csb1="00000000"/>
    <w:embedRegular r:id="rId2" w:fontKey="{B6AFAF8E-F174-4F72-937E-4A43FFF734C1}"/>
  </w:font>
  <w:font w:name="仿宋_GB2312">
    <w:panose1 w:val="02010609030101010101"/>
    <w:charset w:val="86"/>
    <w:family w:val="modern"/>
    <w:pitch w:val="default"/>
    <w:sig w:usb0="00000001" w:usb1="080E0000" w:usb2="00000000" w:usb3="00000000" w:csb0="00040000" w:csb1="00000000"/>
    <w:embedRegular r:id="rId3" w:fontKey="{D0FF0412-D47C-45A6-90BF-5E60AC4F6C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4D33F6A"/>
    <w:rsid w:val="07B66B50"/>
    <w:rsid w:val="085B7975"/>
    <w:rsid w:val="08DA3740"/>
    <w:rsid w:val="09F84425"/>
    <w:rsid w:val="0A9E2190"/>
    <w:rsid w:val="0C7915DA"/>
    <w:rsid w:val="0DAD51F0"/>
    <w:rsid w:val="135B2208"/>
    <w:rsid w:val="13765E5F"/>
    <w:rsid w:val="143D3DCE"/>
    <w:rsid w:val="14B46B2D"/>
    <w:rsid w:val="14E747EC"/>
    <w:rsid w:val="15001598"/>
    <w:rsid w:val="1608074C"/>
    <w:rsid w:val="16455A25"/>
    <w:rsid w:val="181D2B9D"/>
    <w:rsid w:val="18EB67F8"/>
    <w:rsid w:val="19E50F02"/>
    <w:rsid w:val="1A3008AB"/>
    <w:rsid w:val="1D57499F"/>
    <w:rsid w:val="21F07003"/>
    <w:rsid w:val="22165068"/>
    <w:rsid w:val="224B09E6"/>
    <w:rsid w:val="229F48E7"/>
    <w:rsid w:val="25D406D4"/>
    <w:rsid w:val="28DF5BC7"/>
    <w:rsid w:val="2B27722E"/>
    <w:rsid w:val="2EFF44C6"/>
    <w:rsid w:val="2F3934E1"/>
    <w:rsid w:val="30F30F5E"/>
    <w:rsid w:val="336D6017"/>
    <w:rsid w:val="33DD6F49"/>
    <w:rsid w:val="34E44239"/>
    <w:rsid w:val="359174A2"/>
    <w:rsid w:val="39664A96"/>
    <w:rsid w:val="3A8A57A3"/>
    <w:rsid w:val="3E406311"/>
    <w:rsid w:val="3F8D26D9"/>
    <w:rsid w:val="402714C5"/>
    <w:rsid w:val="40BC4452"/>
    <w:rsid w:val="41BE0DA2"/>
    <w:rsid w:val="44937BC0"/>
    <w:rsid w:val="462448D6"/>
    <w:rsid w:val="465061B4"/>
    <w:rsid w:val="482A25E9"/>
    <w:rsid w:val="48EA4704"/>
    <w:rsid w:val="491D5CAA"/>
    <w:rsid w:val="492A3696"/>
    <w:rsid w:val="49754232"/>
    <w:rsid w:val="4B055D02"/>
    <w:rsid w:val="4B582D83"/>
    <w:rsid w:val="4B944949"/>
    <w:rsid w:val="4C3273BB"/>
    <w:rsid w:val="4E9A5CD7"/>
    <w:rsid w:val="51A83F53"/>
    <w:rsid w:val="55B72DF3"/>
    <w:rsid w:val="576943E9"/>
    <w:rsid w:val="579A1A1C"/>
    <w:rsid w:val="598226C8"/>
    <w:rsid w:val="5B0F6191"/>
    <w:rsid w:val="5BDA021D"/>
    <w:rsid w:val="5CF60894"/>
    <w:rsid w:val="5F3A4377"/>
    <w:rsid w:val="601E1925"/>
    <w:rsid w:val="60D53FF5"/>
    <w:rsid w:val="67C05701"/>
    <w:rsid w:val="68A1450D"/>
    <w:rsid w:val="68CF0603"/>
    <w:rsid w:val="6A6047EB"/>
    <w:rsid w:val="6F103BA3"/>
    <w:rsid w:val="71950224"/>
    <w:rsid w:val="71B821AF"/>
    <w:rsid w:val="723B4048"/>
    <w:rsid w:val="74885E20"/>
    <w:rsid w:val="74AF6ED8"/>
    <w:rsid w:val="74B96A66"/>
    <w:rsid w:val="784F72AB"/>
    <w:rsid w:val="7AE623EC"/>
    <w:rsid w:val="7C4453CC"/>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3</TotalTime>
  <ScaleCrop>false</ScaleCrop>
  <LinksUpToDate>false</LinksUpToDate>
  <CharactersWithSpaces>2419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2024-03-11T01:22:30Z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3BCB52483F4F41E887361C60B921D5C3_11</vt:lpwstr>
  </property>
</Properties>
</file>