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报价表</w:t>
      </w:r>
    </w:p>
    <w:tbl>
      <w:tblPr>
        <w:tblStyle w:val="13"/>
        <w:tblW w:w="9468" w:type="dxa"/>
        <w:jc w:val="center"/>
        <w:tblBorders>
          <w:top w:val="single" w:color="125395" w:sz="6" w:space="0"/>
          <w:left w:val="single" w:color="125395" w:sz="6" w:space="0"/>
          <w:bottom w:val="single" w:color="125395" w:sz="6" w:space="0"/>
          <w:right w:val="single" w:color="12539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"/>
        <w:gridCol w:w="2218"/>
        <w:gridCol w:w="3100"/>
        <w:gridCol w:w="779"/>
        <w:gridCol w:w="561"/>
        <w:gridCol w:w="997"/>
        <w:gridCol w:w="930"/>
      </w:tblGrid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台式电脑维修（更换电源）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全新、未拆封、原装电源，功率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故障电源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台式电脑维修（更换主板）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全新、未维修、未使用的原装主板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宋体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台式电脑维修（更换CPU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全新、未使用、主频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故障CPU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笔记本维修（换屏）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全新、未使用、非翻新、原装屏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笔记本维修（更换显卡）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全新、未维修、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故障显卡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笔记本维修（更电池）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非翻新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、未使用的原装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电池，使用时间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故障电池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笔记本维修（更换适配器）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全新、未维修、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原装原型号适配器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服务器维修更换2T硬盘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全新、非翻新、含安装及配置服务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服务器维修更换阵列卡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全新、非翻新、含安装及配置服务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电脑显示器维修（更换电源）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全新、未维修、原装电源，功率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故障电源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喷墨打印机维修（更换喷头）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全新、非翻新、原装喷头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喷墨打印机维修（更换废墨垫）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废墨垫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针式打印机维修（更换主板）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全新、非翻新、未维修原装主板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针式打印机维修(更换色驱)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色驱)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针式打印机维修（更换打印头）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打印头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条码打印机维修（更换打印头）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打印头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条码打印机维修（更换主板）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全新、非翻新、未维修原装主板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条码打印机维修（更换适配器）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全新、未维修、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原装原型号适配器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激光打印机维修（更换纸盒）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纸盒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激光打印机维修（更换双面器）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双面器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激光打印机维修（更换离合器）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离合器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黑白激光打印机维修（更换定影器）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定影器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黑白激光打印机维修（更换主板）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全新、非翻新、未维修原装主板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彩色激光打印机维修（更换转印组件）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转印组件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彩色激光打印机维修（更换加热组件）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加热组件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彩色激光打印机维修更换（进纸组件）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进纸组件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彩色激光打印机维修（更换定影器）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定影器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彩色激光打印机维修（更换主板）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全新、非翻新、未维修原装主板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复印机维修（更换定影辊）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定影辊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复印机维修（更换输稿器主板）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输稿器主板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复印机维修（更换鼓组件）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鼓组件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复印机维修（更换载体）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载体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，含安装配置服务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复印机维修（更换显影组件）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显影组件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复印机维修（更换分离爪）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分离爪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复印机维修（更换离合器）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离合器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身分证复印机维修（更换主板）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主板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35-58寸电视维修（更换主板）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全新、非翻新、未维修、原装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主板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60-86寸电视维修（更换主板）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全新、非翻新、未维修、原装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主板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35-58寸电视移机工时费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按次或按台计算、含安装配置调试服务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60-86寸电视移机工时费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按次或按台计算、含安装配置调试服务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电视机维修（更换屏）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全新、未使用、非翻新、原装屏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电子屏维修（更换屏幕）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全新、未使用、非翻新、原装品牌屏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等候屏维修（更换主板）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全新、非翻新、未维修、原装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主板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呼叫等候屏工时费（不换件维修/移机）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按次或按台计算、含安装配置调试服务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叫号屏移机工时费（不换件维修/移机）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按次或按台计算、含安装配置调试服务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综合布线（按点位算）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根据现场要求综合计算、含网线、电源线、辅助管材、工具使用等全部相应材料及费用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点位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single" w:color="125395" w:sz="6" w:space="0"/>
            <w:left w:val="single" w:color="125395" w:sz="6" w:space="0"/>
            <w:bottom w:val="single" w:color="125395" w:sz="6" w:space="0"/>
            <w:right w:val="single" w:color="12539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18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其它项目人工/工时费</w:t>
            </w:r>
          </w:p>
        </w:tc>
        <w:tc>
          <w:tcPr>
            <w:tcW w:w="310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根据现场要求综合计算</w:t>
            </w:r>
          </w:p>
        </w:tc>
        <w:tc>
          <w:tcPr>
            <w:tcW w:w="779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天/人</w:t>
            </w:r>
          </w:p>
        </w:tc>
        <w:tc>
          <w:tcPr>
            <w:tcW w:w="561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30" w:type="dxa"/>
            <w:tcBorders>
              <w:top w:val="single" w:color="125395" w:sz="6" w:space="0"/>
              <w:left w:val="single" w:color="125395" w:sz="6" w:space="0"/>
              <w:bottom w:val="single" w:color="125395" w:sz="6" w:space="0"/>
              <w:right w:val="single" w:color="125395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</w:tbl>
    <w:p>
      <w:pPr>
        <w:pStyle w:val="16"/>
        <w:rPr>
          <w:rFonts w:hint="eastAsia"/>
        </w:rPr>
      </w:pPr>
    </w:p>
    <w:p>
      <w:pPr>
        <w:adjustRightInd w:val="0"/>
        <w:spacing w:before="159" w:beforeLines="50" w:after="159" w:afterLines="50" w:line="360" w:lineRule="auto"/>
        <w:ind w:right="480"/>
        <w:rPr>
          <w:rFonts w:hint="eastAsia" w:ascii="宋体" w:hAnsi="宋体" w:eastAsia="宋体"/>
          <w:sz w:val="24"/>
          <w:lang w:eastAsia="zh-CN"/>
        </w:rPr>
      </w:pPr>
      <w:r>
        <w:rPr>
          <w:rFonts w:ascii="宋体" w:hAnsi="宋体"/>
          <w:sz w:val="24"/>
        </w:rPr>
        <w:t>供应商名称（盖章）：</w:t>
      </w:r>
      <w:r>
        <w:rPr>
          <w:rFonts w:hint="eastAsia" w:ascii="宋体" w:hAnsi="宋体"/>
          <w:sz w:val="24"/>
          <w:lang w:eastAsia="zh-CN"/>
        </w:rPr>
        <w:t>广元市晖誉商贸有限责任公司</w:t>
      </w:r>
    </w:p>
    <w:p>
      <w:pPr>
        <w:adjustRightInd w:val="0"/>
        <w:spacing w:before="159" w:beforeLines="50" w:after="159" w:afterLines="50" w:line="360" w:lineRule="auto"/>
        <w:ind w:right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法定代表人或授权代表（签字或加盖个人名章）：</w:t>
      </w:r>
    </w:p>
    <w:p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期：</w:t>
      </w:r>
      <w:r>
        <w:rPr>
          <w:rFonts w:hint="eastAsia" w:ascii="宋体" w:hAnsi="宋体"/>
          <w:sz w:val="24"/>
          <w:lang w:val="en-US" w:eastAsia="zh-CN"/>
        </w:rPr>
        <w:t>2024年2月2日</w:t>
      </w:r>
    </w:p>
    <w:p>
      <w:pPr>
        <w:spacing w:line="360" w:lineRule="auto"/>
        <w:jc w:val="both"/>
        <w:rPr>
          <w:rFonts w:hint="eastAsia" w:ascii="宋体" w:hAnsi="宋体"/>
          <w:b/>
          <w:sz w:val="32"/>
          <w:szCs w:val="32"/>
        </w:rPr>
      </w:pPr>
    </w:p>
    <w:p>
      <w:pPr>
        <w:pStyle w:val="16"/>
        <w:rPr>
          <w:rFonts w:hint="eastAsia"/>
        </w:rPr>
      </w:pPr>
    </w:p>
    <w:p>
      <w:pPr>
        <w:pStyle w:val="17"/>
        <w:rPr>
          <w:rFonts w:hint="eastAsia" w:ascii="宋体" w:hAnsi="宋体"/>
          <w:b/>
          <w:sz w:val="32"/>
          <w:szCs w:val="32"/>
        </w:rPr>
      </w:pPr>
    </w:p>
    <w:p>
      <w:pPr>
        <w:pStyle w:val="17"/>
        <w:rPr>
          <w:rFonts w:hint="eastAsia" w:ascii="宋体" w:hAnsi="宋体"/>
          <w:b/>
          <w:sz w:val="32"/>
          <w:szCs w:val="32"/>
        </w:rPr>
      </w:pPr>
    </w:p>
    <w:p>
      <w:pPr>
        <w:pStyle w:val="17"/>
        <w:rPr>
          <w:rFonts w:hint="eastAsia" w:ascii="宋体" w:hAnsi="宋体"/>
          <w:b/>
          <w:sz w:val="32"/>
          <w:szCs w:val="32"/>
        </w:rPr>
      </w:pPr>
    </w:p>
    <w:p>
      <w:pPr>
        <w:pStyle w:val="17"/>
        <w:rPr>
          <w:rFonts w:hint="eastAsia" w:ascii="宋体" w:hAnsi="宋体"/>
          <w:b/>
          <w:sz w:val="32"/>
          <w:szCs w:val="32"/>
        </w:rPr>
      </w:pPr>
    </w:p>
    <w:p>
      <w:pPr>
        <w:pStyle w:val="17"/>
        <w:rPr>
          <w:rFonts w:hint="eastAsia" w:ascii="宋体" w:hAnsi="宋体"/>
          <w:b/>
          <w:sz w:val="32"/>
          <w:szCs w:val="32"/>
        </w:rPr>
      </w:pPr>
    </w:p>
    <w:p>
      <w:pPr>
        <w:pStyle w:val="17"/>
        <w:rPr>
          <w:rFonts w:hint="eastAsia" w:ascii="宋体" w:hAnsi="宋体"/>
          <w:b/>
          <w:sz w:val="32"/>
          <w:szCs w:val="32"/>
        </w:rPr>
      </w:pPr>
    </w:p>
    <w:p>
      <w:pPr>
        <w:pStyle w:val="17"/>
        <w:rPr>
          <w:rFonts w:hint="eastAsia" w:eastAsia="宋体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pgNumType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YTYwMzE5NjdiN2M0ZjE4YTM3NTA1MTY2ZWI2NjcifQ=="/>
    <w:docVar w:name="KSO_WPS_MARK_KEY" w:val="a23d6f39-6ec0-4c85-8567-0b874ac6964c"/>
  </w:docVars>
  <w:rsids>
    <w:rsidRoot w:val="15064E18"/>
    <w:rsid w:val="00950F61"/>
    <w:rsid w:val="021A618A"/>
    <w:rsid w:val="0760468F"/>
    <w:rsid w:val="0DA27B4D"/>
    <w:rsid w:val="11524064"/>
    <w:rsid w:val="130223FC"/>
    <w:rsid w:val="14CF3A68"/>
    <w:rsid w:val="15064E18"/>
    <w:rsid w:val="18B006EA"/>
    <w:rsid w:val="1B520B1C"/>
    <w:rsid w:val="1BF46A7B"/>
    <w:rsid w:val="1BFE08E7"/>
    <w:rsid w:val="1C8C265A"/>
    <w:rsid w:val="1DE86F9F"/>
    <w:rsid w:val="21FE10BF"/>
    <w:rsid w:val="23FC7251"/>
    <w:rsid w:val="27230C6B"/>
    <w:rsid w:val="29160418"/>
    <w:rsid w:val="29384BCA"/>
    <w:rsid w:val="2ACE0C72"/>
    <w:rsid w:val="2C2F01A8"/>
    <w:rsid w:val="317E3A3C"/>
    <w:rsid w:val="348A3878"/>
    <w:rsid w:val="35DC52B2"/>
    <w:rsid w:val="36753F52"/>
    <w:rsid w:val="3A183048"/>
    <w:rsid w:val="3B6235E6"/>
    <w:rsid w:val="4C556DE5"/>
    <w:rsid w:val="4E1E7817"/>
    <w:rsid w:val="4F0A0D90"/>
    <w:rsid w:val="527C04C4"/>
    <w:rsid w:val="54B63E0B"/>
    <w:rsid w:val="54D00668"/>
    <w:rsid w:val="55615D90"/>
    <w:rsid w:val="5A1A637D"/>
    <w:rsid w:val="5B1153C1"/>
    <w:rsid w:val="5CD54899"/>
    <w:rsid w:val="5DCD719C"/>
    <w:rsid w:val="5F4B56EB"/>
    <w:rsid w:val="63740083"/>
    <w:rsid w:val="654275FE"/>
    <w:rsid w:val="67F307E4"/>
    <w:rsid w:val="706021D9"/>
    <w:rsid w:val="71BA4C7B"/>
    <w:rsid w:val="74AB689C"/>
    <w:rsid w:val="75985CB9"/>
    <w:rsid w:val="7A436858"/>
    <w:rsid w:val="7B2C4271"/>
    <w:rsid w:val="7BCF36DE"/>
    <w:rsid w:val="7EA8729F"/>
    <w:rsid w:val="7F61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b/>
      <w:kern w:val="44"/>
      <w:sz w:val="36"/>
    </w:rPr>
  </w:style>
  <w:style w:type="paragraph" w:styleId="4">
    <w:name w:val="heading 2"/>
    <w:next w:val="5"/>
    <w:qFormat/>
    <w:uiPriority w:val="0"/>
    <w:pPr>
      <w:keepNext/>
      <w:keepLines/>
      <w:widowControl w:val="0"/>
      <w:tabs>
        <w:tab w:val="left" w:pos="567"/>
        <w:tab w:val="left" w:pos="2007"/>
      </w:tabs>
      <w:spacing w:before="260" w:after="260" w:line="413" w:lineRule="auto"/>
      <w:ind w:left="567" w:hanging="567"/>
      <w:jc w:val="both"/>
      <w:outlineLvl w:val="1"/>
    </w:pPr>
    <w:rPr>
      <w:rFonts w:ascii="Arial" w:hAnsi="Arial" w:eastAsia="Arial" w:cs="Times New Roman"/>
      <w:b/>
      <w:bCs/>
      <w:color w:val="000000"/>
      <w:kern w:val="2"/>
      <w:sz w:val="30"/>
      <w:szCs w:val="30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80" w:lineRule="atLeast"/>
      <w:ind w:firstLine="200" w:firstLineChars="200"/>
    </w:pPr>
    <w:rPr>
      <w:rFonts w:ascii="Times New Roman" w:hAnsi="Courier New" w:eastAsia="宋体" w:cs="Times New Roman"/>
      <w:sz w:val="28"/>
      <w:szCs w:val="24"/>
    </w:rPr>
  </w:style>
  <w:style w:type="paragraph" w:customStyle="1" w:styleId="5">
    <w:name w:val="正文 A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18"/>
      <w:szCs w:val="18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"/>
    <w:basedOn w:val="1"/>
    <w:unhideWhenUsed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14:textFill>
        <w14:solidFill>
          <w14:schemeClr w14:val="accent1"/>
        </w14:solidFill>
      </w14:textFill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标题 5（有编号）（绿盟科技）"/>
    <w:basedOn w:val="1"/>
    <w:next w:val="17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8">
    <w:name w:val="正文1"/>
    <w:qFormat/>
    <w:uiPriority w:val="0"/>
    <w:pPr>
      <w:widowControl w:val="0"/>
      <w:tabs>
        <w:tab w:val="left" w:pos="0"/>
        <w:tab w:val="left" w:pos="1134"/>
        <w:tab w:val="left" w:pos="8505"/>
      </w:tabs>
      <w:adjustRightInd w:val="0"/>
      <w:spacing w:before="60" w:after="60" w:line="360" w:lineRule="atLeast"/>
      <w:ind w:left="1134" w:hanging="1134"/>
      <w:jc w:val="both"/>
      <w:textAlignment w:val="baseline"/>
    </w:pPr>
    <w:rPr>
      <w:rFonts w:ascii="Arial" w:hAnsi="Arial" w:eastAsia="宋体" w:cs="Times New Roman"/>
      <w:sz w:val="24"/>
      <w:lang w:val="en-US" w:eastAsia="zh-CN" w:bidi="ar-SA"/>
    </w:rPr>
  </w:style>
  <w:style w:type="paragraph" w:customStyle="1" w:styleId="19">
    <w:name w:val="正文2"/>
    <w:basedOn w:val="7"/>
    <w:qFormat/>
    <w:uiPriority w:val="0"/>
    <w:pPr>
      <w:spacing w:after="0" w:line="480" w:lineRule="exact"/>
      <w:ind w:left="0" w:leftChars="0" w:firstLine="480" w:firstLineChars="200"/>
    </w:pPr>
    <w:rPr>
      <w:rFonts w:ascii="宋体" w:hAnsi="宋体"/>
      <w:bCs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3205</Words>
  <Characters>3592</Characters>
  <Lines>0</Lines>
  <Paragraphs>0</Paragraphs>
  <TotalTime>0</TotalTime>
  <ScaleCrop>false</ScaleCrop>
  <LinksUpToDate>false</LinksUpToDate>
  <CharactersWithSpaces>3711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2022-02-16T01:24:00Z</dcterms:created>
  <dc:creator>AAA广元晖誉-曾鸣敏</dc:creator>
  <cp:lastModifiedBy>魏镇阳</cp:lastModifiedBy>
  <cp:lastPrinted>2024-02-02T06:01:00Z</cp:lastPrinted>
  <dcterms:modified xsi:type="dcterms:W3CDTF">2024-02-26T01:47:02Z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794030EE25C34FA18949A7C19EEA7B8E_12</vt:lpwstr>
  </property>
</Properties>
</file>