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>
      <w:pPr>
        <w:tabs>
          <w:tab w:val="left" w:pos="789"/>
        </w:tabs>
        <w:spacing w:line="440" w:lineRule="exact"/>
        <w:ind w:firstLine="482" w:firstLineChars="20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一、项目编号：</w:t>
      </w:r>
      <w:r>
        <w:rPr>
          <w:rFonts w:hint="eastAsia" w:ascii="宋体" w:hAnsi="宋体" w:cs="Times New Roman"/>
          <w:b/>
          <w:bCs/>
          <w:sz w:val="24"/>
        </w:rPr>
        <w:t>GY-072YP-202</w:t>
      </w:r>
      <w:r>
        <w:rPr>
          <w:rFonts w:hint="eastAsia" w:ascii="宋体" w:hAnsi="宋体" w:cs="Times New Roman"/>
          <w:b/>
          <w:bCs/>
          <w:sz w:val="24"/>
          <w:lang w:val="en-US" w:eastAsia="zh-CN"/>
        </w:rPr>
        <w:t>3</w:t>
      </w:r>
      <w:r>
        <w:rPr>
          <w:rFonts w:hint="eastAsia" w:ascii="宋体" w:hAnsi="宋体" w:cs="Times New Roman"/>
          <w:b/>
          <w:bCs/>
          <w:sz w:val="24"/>
        </w:rPr>
        <w:t>-0</w:t>
      </w:r>
      <w:r>
        <w:rPr>
          <w:rFonts w:hint="eastAsia" w:ascii="宋体" w:hAnsi="宋体" w:cs="Times New Roman"/>
          <w:b/>
          <w:bCs/>
          <w:sz w:val="24"/>
          <w:lang w:val="en-US" w:eastAsia="zh-CN"/>
        </w:rPr>
        <w:t>2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kern w:val="0"/>
          <w:sz w:val="24"/>
          <w:shd w:val="clear" w:color="auto" w:fill="FFFFFF"/>
        </w:rPr>
      </w:pPr>
      <w:r>
        <w:rPr>
          <w:rFonts w:hint="eastAsia"/>
          <w:b/>
          <w:bCs/>
          <w:sz w:val="24"/>
        </w:rPr>
        <w:t>二、项目名称：</w:t>
      </w:r>
      <w:r>
        <w:rPr>
          <w:rFonts w:hint="eastAsia"/>
          <w:b/>
          <w:bCs/>
          <w:sz w:val="24"/>
          <w:lang w:val="en-US" w:eastAsia="zh-CN"/>
        </w:rPr>
        <w:t>中药饮片</w:t>
      </w:r>
      <w:r>
        <w:rPr>
          <w:rFonts w:hint="eastAsia" w:ascii="宋体" w:hAnsi="宋体" w:cs="宋体"/>
          <w:b/>
          <w:kern w:val="0"/>
          <w:sz w:val="24"/>
          <w:shd w:val="clear" w:color="auto" w:fill="FFFFFF"/>
        </w:rPr>
        <w:t>询价项目</w:t>
      </w:r>
    </w:p>
    <w:p>
      <w:pPr>
        <w:spacing w:line="44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三、项目清单</w:t>
      </w:r>
    </w:p>
    <w:tbl>
      <w:tblPr>
        <w:tblStyle w:val="14"/>
        <w:tblW w:w="9487" w:type="dxa"/>
        <w:tblInd w:w="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280"/>
        <w:gridCol w:w="1200"/>
        <w:gridCol w:w="1650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包号</w:t>
            </w: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中药饮片名称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单位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包装</w:t>
            </w: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325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28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炒酸枣仁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酸枣仁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连翘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射干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熟地黄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地黄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威灵仙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地骨皮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白芍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麸炒苍术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菊花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海螵蛸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黄柏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牡丹皮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白鲜皮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当归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防风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黄连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醋延胡索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蜜款冬花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前胡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22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盐知母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山萸肉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土茯苓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1000g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一年采购量</w:t>
            </w:r>
          </w:p>
        </w:tc>
      </w:tr>
    </w:tbl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四、供应商参加本次询价活动应具备下列条件</w:t>
      </w:r>
    </w:p>
    <w:p>
      <w:pPr>
        <w:spacing w:line="360" w:lineRule="auto"/>
        <w:ind w:left="210" w:leftChars="100" w:firstLine="240" w:firstLineChars="100"/>
        <w:rPr>
          <w:sz w:val="24"/>
        </w:rPr>
      </w:pPr>
      <w:r>
        <w:rPr>
          <w:rFonts w:hint="eastAsia"/>
          <w:sz w:val="24"/>
        </w:rPr>
        <w:t>1、符合《中华人民共和国政府采购法》第二十二条对供应商的基本资格要求；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（1）具有独立承担民事责任能力的合法供应商；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（2）具有良好的商业信誉和健全的财务会计制度；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（3）具有履行合同所必需的设备和专业技术能力；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（4）具有依法缴纳税收和社会保障资金的良好记录；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（5）参加政府采购活动前三年内，在经营活动中没有重大违法记录； </w:t>
      </w:r>
    </w:p>
    <w:p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（6）法律、行政法规规定的其他条件；</w:t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cs="Times New Roman"/>
          <w:sz w:val="24"/>
        </w:rPr>
      </w:pPr>
      <w:r>
        <w:rPr>
          <w:rFonts w:hint="eastAsia"/>
          <w:sz w:val="24"/>
        </w:rPr>
        <w:t>2、</w:t>
      </w:r>
      <w:r>
        <w:rPr>
          <w:rFonts w:hint="eastAsia" w:ascii="宋体" w:hAnsi="宋体" w:cs="Times New Roman"/>
          <w:sz w:val="24"/>
        </w:rPr>
        <w:t>报价人必须是在中国境内合法注册的，持有效的营业执照和相关资质，</w:t>
      </w:r>
      <w:r>
        <w:rPr>
          <w:rFonts w:hint="eastAsia"/>
          <w:sz w:val="24"/>
        </w:rPr>
        <w:t>具有中华人民共和国《药品经营许可证》、《药品经营质量管理规范认证证书》，</w:t>
      </w:r>
      <w:r>
        <w:rPr>
          <w:rFonts w:hint="eastAsia" w:ascii="宋体" w:hAnsi="宋体" w:cs="Times New Roman"/>
          <w:sz w:val="24"/>
        </w:rPr>
        <w:t>其配送、管理、物流能力足以保障该药品的供应；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3、本项目不接受联合体报价，药品流通集团型企业旗下子公司或分公司若具有独立法人资格，可同时参与报价。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五、报价要求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1、</w:t>
      </w:r>
      <w:r>
        <w:rPr>
          <w:rFonts w:hint="eastAsia" w:ascii="Times New Roman" w:hAnsi="Times New Roman" w:cs="宋体"/>
          <w:sz w:val="24"/>
        </w:rPr>
        <w:t>报价人对附件各包内</w:t>
      </w:r>
      <w:r>
        <w:rPr>
          <w:rFonts w:hint="eastAsia" w:ascii="Times New Roman" w:hAnsi="Times New Roman" w:cs="宋体"/>
          <w:sz w:val="24"/>
          <w:lang w:val="en-US" w:eastAsia="zh-CN"/>
        </w:rPr>
        <w:t>中药饮片</w:t>
      </w:r>
      <w:r>
        <w:rPr>
          <w:rFonts w:hint="eastAsia" w:ascii="Times New Roman" w:hAnsi="Times New Roman" w:cs="宋体"/>
          <w:sz w:val="24"/>
        </w:rPr>
        <w:t>进行相应单独报价。</w:t>
      </w:r>
      <w:r>
        <w:rPr>
          <w:rFonts w:hint="eastAsia"/>
          <w:sz w:val="24"/>
        </w:rPr>
        <w:t>所报价格应包括货物成本、运输、人工、检测、培训、利润、税金等不可预见措施所有费用。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采购项目的响应均以人民币报价，均采用国家法定的计量单位。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3、</w:t>
      </w:r>
      <w:r>
        <w:rPr>
          <w:rFonts w:hint="eastAsia"/>
          <w:b/>
          <w:sz w:val="24"/>
        </w:rPr>
        <w:t>所报药品价格应严格按药品报价一览表所要求的内容进行详细报价。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ascii="宋体" w:hAnsi="宋体" w:cs="Times New Roman"/>
          <w:b/>
          <w:kern w:val="0"/>
          <w:sz w:val="24"/>
        </w:rPr>
      </w:pPr>
      <w:r>
        <w:rPr>
          <w:rFonts w:hint="eastAsia"/>
          <w:b/>
          <w:sz w:val="24"/>
          <w:lang w:val="en-US" w:eastAsia="zh-CN"/>
        </w:rPr>
        <w:t>4、</w:t>
      </w:r>
      <w:r>
        <w:rPr>
          <w:rFonts w:hint="eastAsia"/>
          <w:b/>
          <w:sz w:val="24"/>
        </w:rPr>
        <w:t>在报价文件</w:t>
      </w:r>
      <w:r>
        <w:rPr>
          <w:rFonts w:hint="eastAsia"/>
          <w:b/>
          <w:sz w:val="24"/>
          <w:lang w:val="en-US" w:eastAsia="zh-CN"/>
        </w:rPr>
        <w:t>密封袋</w:t>
      </w:r>
      <w:r>
        <w:rPr>
          <w:rFonts w:hint="eastAsia"/>
          <w:b/>
          <w:sz w:val="24"/>
        </w:rPr>
        <w:t>封面详细注明所报产品的包号及药品名称。</w:t>
      </w:r>
    </w:p>
    <w:p>
      <w:pPr>
        <w:spacing w:line="360" w:lineRule="auto"/>
        <w:ind w:firstLine="482" w:firstLineChars="200"/>
        <w:rPr>
          <w:rFonts w:ascii="宋体" w:hAnsi="宋体" w:cs="Times New Roman"/>
          <w:b/>
          <w:kern w:val="0"/>
          <w:sz w:val="24"/>
        </w:rPr>
      </w:pPr>
      <w:r>
        <w:rPr>
          <w:rFonts w:hint="eastAsia" w:ascii="宋体" w:hAnsi="宋体" w:cs="Times New Roman"/>
          <w:b/>
          <w:kern w:val="0"/>
          <w:sz w:val="24"/>
        </w:rPr>
        <w:t>六、商务要求</w:t>
      </w:r>
    </w:p>
    <w:p>
      <w:pPr>
        <w:spacing w:line="360" w:lineRule="auto"/>
        <w:ind w:firstLine="482" w:firstLineChars="200"/>
        <w:rPr>
          <w:rFonts w:hint="eastAsia" w:ascii="宋体" w:hAnsi="宋体" w:cs="Times New Roman"/>
          <w:b/>
          <w:bCs/>
          <w:color w:val="0000FF"/>
          <w:sz w:val="24"/>
        </w:rPr>
      </w:pPr>
      <w:r>
        <w:rPr>
          <w:rFonts w:hint="eastAsia" w:ascii="宋体" w:hAnsi="宋体" w:cs="Times New Roman"/>
          <w:b/>
          <w:bCs/>
          <w:color w:val="auto"/>
          <w:kern w:val="0"/>
          <w:sz w:val="24"/>
        </w:rPr>
        <w:t>1、</w:t>
      </w:r>
      <w:r>
        <w:rPr>
          <w:rFonts w:hint="eastAsia" w:ascii="宋体" w:hAnsi="宋体" w:cs="Times New Roman"/>
          <w:b/>
          <w:bCs/>
          <w:color w:val="auto"/>
          <w:sz w:val="24"/>
        </w:rPr>
        <w:t>报价人提供的</w:t>
      </w:r>
      <w:r>
        <w:rPr>
          <w:rFonts w:hint="eastAsia" w:ascii="宋体" w:hAnsi="宋体" w:cs="Times New Roman"/>
          <w:b/>
          <w:bCs/>
          <w:color w:val="auto"/>
          <w:sz w:val="24"/>
          <w:lang w:val="en-US" w:eastAsia="zh-CN"/>
        </w:rPr>
        <w:t>中药饮片</w:t>
      </w:r>
      <w:r>
        <w:rPr>
          <w:rFonts w:hint="eastAsia" w:ascii="宋体" w:hAnsi="宋体" w:cs="Times New Roman"/>
          <w:b/>
          <w:bCs/>
          <w:color w:val="auto"/>
          <w:sz w:val="24"/>
        </w:rPr>
        <w:t>质量必须符合已颁布的国家</w:t>
      </w:r>
      <w:r>
        <w:rPr>
          <w:rFonts w:hint="eastAsia" w:ascii="宋体" w:hAnsi="宋体" w:cs="Times New Roman"/>
          <w:b/>
          <w:bCs/>
          <w:color w:val="auto"/>
          <w:sz w:val="24"/>
          <w:lang w:val="en-US" w:eastAsia="zh-CN"/>
        </w:rPr>
        <w:t>药典</w:t>
      </w:r>
      <w:r>
        <w:rPr>
          <w:rFonts w:hint="eastAsia" w:ascii="宋体" w:hAnsi="宋体" w:cs="Times New Roman"/>
          <w:b/>
          <w:bCs/>
          <w:color w:val="auto"/>
          <w:sz w:val="24"/>
        </w:rPr>
        <w:t>标准或</w:t>
      </w:r>
      <w:r>
        <w:rPr>
          <w:rFonts w:hint="eastAsia" w:ascii="宋体" w:hAnsi="宋体" w:cs="Times New Roman"/>
          <w:b/>
          <w:bCs/>
          <w:color w:val="auto"/>
          <w:sz w:val="24"/>
          <w:lang w:val="en-US" w:eastAsia="zh-CN"/>
        </w:rPr>
        <w:t>相关规定的</w:t>
      </w:r>
      <w:r>
        <w:rPr>
          <w:rFonts w:hint="eastAsia" w:ascii="宋体" w:hAnsi="宋体" w:cs="Times New Roman"/>
          <w:b/>
          <w:bCs/>
          <w:color w:val="auto"/>
          <w:sz w:val="24"/>
        </w:rPr>
        <w:t>有关条款，所提供相关资质证件必须齐全、有效；</w:t>
      </w:r>
    </w:p>
    <w:p>
      <w:pPr>
        <w:spacing w:line="360" w:lineRule="auto"/>
        <w:ind w:firstLine="480" w:firstLineChars="200"/>
        <w:rPr>
          <w:rFonts w:ascii="宋体" w:hAnsi="宋体" w:cs="Times New Roman"/>
          <w:bCs/>
          <w:sz w:val="24"/>
        </w:rPr>
      </w:pPr>
      <w:r>
        <w:rPr>
          <w:rFonts w:hint="eastAsia" w:ascii="宋体" w:hAnsi="宋体" w:cs="Times New Roman"/>
          <w:bCs/>
          <w:sz w:val="24"/>
        </w:rPr>
        <w:t>2、交货日期：合同签订生效后，</w:t>
      </w:r>
      <w:r>
        <w:rPr>
          <w:rFonts w:hint="eastAsia" w:ascii="宋体" w:hAnsi="宋体" w:cs="宋体"/>
          <w:snapToGrid w:val="0"/>
          <w:color w:val="000000"/>
          <w:sz w:val="24"/>
        </w:rPr>
        <w:t>接到采购计划原则上供货时间不超过</w:t>
      </w:r>
      <w:r>
        <w:rPr>
          <w:rFonts w:hint="eastAsia" w:ascii="宋体" w:hAnsi="宋体" w:cs="宋体"/>
          <w:color w:val="000000"/>
          <w:sz w:val="24"/>
        </w:rPr>
        <w:t>48</w:t>
      </w:r>
      <w:r>
        <w:rPr>
          <w:rFonts w:hint="eastAsia" w:ascii="宋体" w:hAnsi="宋体" w:cs="宋体"/>
          <w:snapToGrid w:val="0"/>
          <w:color w:val="000000"/>
          <w:sz w:val="24"/>
        </w:rPr>
        <w:t>小时，急需药品原则上须在</w:t>
      </w:r>
      <w:r>
        <w:rPr>
          <w:rFonts w:hint="eastAsia" w:ascii="宋体" w:hAnsi="宋体" w:cs="宋体"/>
          <w:color w:val="000000"/>
          <w:sz w:val="24"/>
        </w:rPr>
        <w:t>6</w:t>
      </w:r>
      <w:r>
        <w:rPr>
          <w:rFonts w:hint="eastAsia" w:ascii="宋体" w:hAnsi="宋体" w:cs="宋体"/>
          <w:snapToGrid w:val="0"/>
          <w:color w:val="000000"/>
          <w:sz w:val="24"/>
        </w:rPr>
        <w:t>小时内送到</w:t>
      </w:r>
      <w:r>
        <w:rPr>
          <w:rFonts w:hint="eastAsia" w:ascii="宋体" w:hAnsi="宋体" w:cs="Times New Roman"/>
          <w:bCs/>
          <w:sz w:val="24"/>
        </w:rPr>
        <w:t>；并提供科室要求的其他随货同行资料；</w:t>
      </w:r>
    </w:p>
    <w:p>
      <w:pPr>
        <w:spacing w:line="360" w:lineRule="auto"/>
        <w:ind w:firstLine="480" w:firstLineChars="200"/>
        <w:rPr>
          <w:rFonts w:ascii="宋体" w:hAnsi="宋体" w:cs="Times New Roman"/>
          <w:bCs/>
          <w:sz w:val="24"/>
        </w:rPr>
      </w:pPr>
      <w:r>
        <w:rPr>
          <w:rFonts w:hint="eastAsia" w:ascii="宋体" w:hAnsi="宋体" w:cs="Times New Roman"/>
          <w:bCs/>
          <w:sz w:val="24"/>
        </w:rPr>
        <w:t>3、交货地点：广元市第一人民医院药学部指定地点；</w:t>
      </w:r>
    </w:p>
    <w:p>
      <w:pPr>
        <w:spacing w:line="360" w:lineRule="auto"/>
        <w:ind w:firstLine="480" w:firstLineChars="200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bCs/>
          <w:sz w:val="24"/>
        </w:rPr>
        <w:t>4、付款方法和条件：</w:t>
      </w:r>
      <w:r>
        <w:rPr>
          <w:rFonts w:hint="eastAsia" w:ascii="宋体" w:hAnsi="宋体" w:cs="宋体"/>
          <w:kern w:val="0"/>
          <w:sz w:val="24"/>
        </w:rPr>
        <w:t>供应商供应的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中药饮片</w:t>
      </w:r>
      <w:r>
        <w:rPr>
          <w:rFonts w:hint="eastAsia" w:ascii="宋体" w:hAnsi="宋体" w:cs="宋体"/>
          <w:kern w:val="0"/>
          <w:sz w:val="24"/>
        </w:rPr>
        <w:t>按</w:t>
      </w:r>
      <w:r>
        <w:rPr>
          <w:rFonts w:hint="eastAsia" w:ascii="宋体" w:hAnsi="宋体" w:cs="Times New Roman"/>
          <w:sz w:val="24"/>
        </w:rPr>
        <w:t>正常途径供货并办理入库手续后，甲方凭乙方开具的送货清单、发票，按医院财务规定的程序办理，付款方式按照医院现有的药品付款规定由财务科统一支付；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Times New Roman"/>
          <w:bCs/>
          <w:sz w:val="24"/>
        </w:rPr>
        <w:t>5、合同期限：</w:t>
      </w:r>
      <w:r>
        <w:rPr>
          <w:rFonts w:hint="eastAsia" w:ascii="宋体" w:hAnsi="宋体" w:cs="宋体"/>
          <w:sz w:val="24"/>
        </w:rPr>
        <w:t>合同有效期为一年，在合同期内，</w:t>
      </w:r>
      <w:r>
        <w:rPr>
          <w:rFonts w:hint="eastAsia"/>
          <w:sz w:val="24"/>
        </w:rPr>
        <w:t>如非正当理由拒供，我院将取消该公司所有品种供货资格，并三年内不得参与我院任何药品采购活动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highlight w:val="none"/>
          <w:lang w:val="en-US" w:eastAsia="zh-CN"/>
        </w:rPr>
        <w:t>同时，供货价格不得上涨。</w:t>
      </w:r>
      <w:r>
        <w:rPr>
          <w:rFonts w:hint="eastAsia" w:ascii="宋体" w:hAnsi="宋体" w:cs="宋体"/>
          <w:sz w:val="24"/>
        </w:rPr>
        <w:t>合同期满后，由采购人根据药品质量、票据情况、供应及时性、售后服务质量、退药及突发事件药品供应、诚信经营服务等方面进行综合考评，根据考评结果决定下一年度续签、淘汰或者再次询价；</w:t>
      </w:r>
    </w:p>
    <w:p>
      <w:pPr>
        <w:spacing w:line="360" w:lineRule="auto"/>
        <w:rPr>
          <w:rFonts w:ascii="宋体" w:hAnsi="宋体" w:cs="Times New Roman"/>
          <w:bCs/>
          <w:color w:val="000000"/>
          <w:sz w:val="24"/>
        </w:rPr>
      </w:pPr>
      <w:r>
        <w:rPr>
          <w:rFonts w:hint="eastAsia" w:ascii="宋体" w:hAnsi="宋体" w:cs="Times New Roman"/>
          <w:bCs/>
          <w:sz w:val="24"/>
        </w:rPr>
        <w:t xml:space="preserve">   </w:t>
      </w:r>
      <w:r>
        <w:rPr>
          <w:rFonts w:hint="eastAsia" w:ascii="宋体" w:hAnsi="宋体" w:cs="Times New Roman"/>
          <w:bCs/>
          <w:color w:val="000000"/>
          <w:sz w:val="24"/>
        </w:rPr>
        <w:t xml:space="preserve"> 6、</w:t>
      </w:r>
      <w:r>
        <w:rPr>
          <w:rFonts w:hint="eastAsia" w:ascii="宋体" w:hAnsi="宋体" w:cs="Times New Roman"/>
          <w:bCs/>
          <w:color w:val="auto"/>
          <w:sz w:val="24"/>
        </w:rPr>
        <w:t>药品效期</w:t>
      </w:r>
      <w:r>
        <w:rPr>
          <w:rFonts w:hint="eastAsia" w:ascii="宋体" w:hAnsi="宋体" w:cs="Times New Roman"/>
          <w:bCs/>
          <w:color w:val="000000"/>
          <w:sz w:val="24"/>
        </w:rPr>
        <w:t>：</w:t>
      </w:r>
      <w:r>
        <w:rPr>
          <w:rFonts w:hint="eastAsia" w:ascii="宋体" w:hAnsi="宋体" w:cs="宋体"/>
          <w:snapToGrid w:val="0"/>
          <w:color w:val="000000"/>
          <w:sz w:val="24"/>
        </w:rPr>
        <w:t>饮片如有有效期，不得少于整个药品有效期的一半</w:t>
      </w:r>
      <w:r>
        <w:rPr>
          <w:rFonts w:hint="eastAsia" w:ascii="宋体" w:hAnsi="宋体" w:cs="Times New Roman"/>
          <w:bCs/>
          <w:color w:val="000000"/>
          <w:sz w:val="24"/>
        </w:rPr>
        <w:t>，近效期药品我院有权拒收；如果在使用过程中药品临近过期及已过期，供货公司也将无条件退货；</w:t>
      </w:r>
    </w:p>
    <w:p>
      <w:pPr>
        <w:spacing w:line="360" w:lineRule="auto"/>
        <w:ind w:firstLine="480" w:firstLineChars="200"/>
        <w:rPr>
          <w:rFonts w:ascii="宋体" w:hAnsi="宋体" w:cs="Times New Roman"/>
          <w:bCs/>
          <w:sz w:val="24"/>
        </w:rPr>
      </w:pPr>
      <w:r>
        <w:rPr>
          <w:rFonts w:hint="eastAsia" w:ascii="宋体" w:hAnsi="宋体" w:cs="Times New Roman"/>
          <w:bCs/>
          <w:sz w:val="24"/>
        </w:rPr>
        <w:t>7、供应商保证所提供药品符合国家相关质量标准，凡属质量问题以及运输中出现任何问题负责退换货,在使用过程中若破损，也必须退货；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8、成交供货商在履约过程中，若出现违法、违纪、违规行为，除承担相应责任外， 采购方有权单方面取消其供货资格；成交供货商在履约过程中，若出现三次以上未按规定履约的同一违约行为时，采购方有权单方面取消其供货资格；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、如果采购方在正常保管和使用前提下，因产品原因发生不良事件造成的医疗事故及纠纷，由供货商负责并承担财产损失赔偿责任、及经医患双方调解的费用赔付；若涉及产品质量鉴定，由供货商负责委托相关部门进行，按鉴定结果承担相应责任；</w:t>
      </w:r>
    </w:p>
    <w:p>
      <w:pPr>
        <w:spacing w:line="360" w:lineRule="auto"/>
        <w:ind w:firstLine="480" w:firstLineChars="200"/>
        <w:rPr>
          <w:rFonts w:ascii="宋体" w:hAnsi="宋体" w:cs="Times New Roman"/>
          <w:bCs/>
          <w:sz w:val="24"/>
        </w:rPr>
      </w:pPr>
      <w:r>
        <w:rPr>
          <w:rFonts w:hint="eastAsia" w:ascii="宋体" w:hAnsi="宋体" w:cs="Times New Roman"/>
          <w:bCs/>
          <w:sz w:val="24"/>
        </w:rPr>
        <w:t>10、报价人应保证其提供所用资料真实可信，并承担虚假所产生的一切后果。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color w:val="0000FF"/>
          <w:sz w:val="24"/>
          <w:lang w:eastAsia="zh-CN"/>
        </w:rPr>
      </w:pPr>
      <w:r>
        <w:rPr>
          <w:rFonts w:hint="eastAsia" w:ascii="宋体" w:hAnsi="宋体" w:cs="Times New Roman"/>
          <w:bCs/>
          <w:sz w:val="24"/>
        </w:rPr>
        <w:t>11、验收方法：</w:t>
      </w:r>
      <w:r>
        <w:rPr>
          <w:rFonts w:hint="eastAsia" w:ascii="宋体" w:hAnsi="宋体" w:cs="Times New Roman"/>
          <w:bCs/>
          <w:color w:val="auto"/>
          <w:sz w:val="24"/>
        </w:rPr>
        <w:t>按</w:t>
      </w:r>
      <w:r>
        <w:rPr>
          <w:rFonts w:hint="eastAsia" w:ascii="宋体" w:hAnsi="宋体" w:cs="Times New Roman"/>
          <w:bCs/>
          <w:color w:val="auto"/>
          <w:sz w:val="24"/>
          <w:lang w:val="en-US" w:eastAsia="zh-CN"/>
        </w:rPr>
        <w:t>照《中华人民共和国药典》、《国家炮制规范》等相关标准</w:t>
      </w:r>
      <w:r>
        <w:rPr>
          <w:rFonts w:hint="eastAsia" w:ascii="宋体" w:hAnsi="宋体" w:cs="Times New Roman"/>
          <w:bCs/>
          <w:color w:val="auto"/>
          <w:sz w:val="24"/>
        </w:rPr>
        <w:t>对</w:t>
      </w:r>
      <w:r>
        <w:rPr>
          <w:rFonts w:hint="eastAsia" w:ascii="宋体" w:hAnsi="宋体" w:cs="Times New Roman"/>
          <w:bCs/>
          <w:color w:val="auto"/>
          <w:sz w:val="24"/>
          <w:lang w:val="en-US" w:eastAsia="zh-CN"/>
        </w:rPr>
        <w:t>中药饮片</w:t>
      </w:r>
      <w:r>
        <w:rPr>
          <w:rFonts w:hint="eastAsia" w:ascii="宋体" w:hAnsi="宋体" w:cs="Times New Roman"/>
          <w:bCs/>
          <w:color w:val="auto"/>
          <w:sz w:val="24"/>
        </w:rPr>
        <w:t>进行验收</w:t>
      </w:r>
      <w:r>
        <w:rPr>
          <w:rFonts w:hint="eastAsia" w:ascii="宋体" w:hAnsi="宋体" w:cs="Times New Roman"/>
          <w:bCs/>
          <w:color w:val="auto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cs="Times New Roman"/>
          <w:bCs/>
          <w:sz w:val="24"/>
        </w:rPr>
      </w:pPr>
      <w:r>
        <w:rPr>
          <w:rFonts w:hint="eastAsia" w:ascii="宋体" w:hAnsi="宋体" w:cs="Times New Roman"/>
          <w:bCs/>
          <w:sz w:val="24"/>
        </w:rPr>
        <w:t>12、报价响应文件均使用中文，如文件中附有外文资料，必须逐一对应翻译成中文并加盖供应商公章后附在相关资料后面。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七、报价供应商需提交的证明材料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1、第四条中所规定的资格条件证明材料复印件各1份；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2、报价公司代表法人授权委托书原件1份；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3、法人代表及受委托人身份证复印件各1份；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4、提供对所报价药品的售后服务承诺书原件1份；</w:t>
      </w:r>
    </w:p>
    <w:p>
      <w:pPr>
        <w:spacing w:line="360" w:lineRule="auto"/>
        <w:ind w:firstLine="480" w:firstLineChars="200"/>
        <w:rPr>
          <w:rFonts w:hint="eastAsia" w:ascii="宋体" w:hAnsi="宋体" w:cs="Times New Roman"/>
          <w:kern w:val="0"/>
          <w:sz w:val="24"/>
        </w:rPr>
      </w:pPr>
      <w:r>
        <w:rPr>
          <w:rFonts w:hint="eastAsia" w:ascii="宋体" w:hAnsi="宋体" w:cs="Times New Roman"/>
          <w:kern w:val="0"/>
          <w:sz w:val="24"/>
        </w:rPr>
        <w:t>5、报价供应商认为需要提供的文件和资料；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20" w:lineRule="exact"/>
        <w:ind w:firstLine="480" w:firstLineChars="200"/>
        <w:textAlignment w:val="auto"/>
        <w:outlineLvl w:val="9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 w:cs="Times New Roman"/>
          <w:color w:val="auto"/>
          <w:kern w:val="0"/>
          <w:sz w:val="24"/>
          <w:lang w:val="en-US" w:eastAsia="zh-CN"/>
        </w:rPr>
        <w:t>6.</w:t>
      </w:r>
      <w:r>
        <w:rPr>
          <w:rFonts w:hint="eastAsia" w:ascii="宋体" w:hAnsi="宋体"/>
          <w:color w:val="auto"/>
          <w:sz w:val="24"/>
        </w:rPr>
        <w:t>出具符合政府采购第二十二条规定及所提供资料真实性承诺函，</w:t>
      </w:r>
      <w:r>
        <w:rPr>
          <w:rFonts w:hint="eastAsia" w:ascii="宋体" w:hAnsi="宋体"/>
          <w:b/>
          <w:color w:val="auto"/>
          <w:sz w:val="24"/>
        </w:rPr>
        <w:t>若提供资料不实，则取消其配送资格。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以上材料除要求提供原件的以外，其他资质可提供加盖报价公司鲜章的复印件，并装订成册1份用文件袋密封，</w:t>
      </w:r>
      <w:r>
        <w:rPr>
          <w:rFonts w:hint="eastAsia"/>
          <w:sz w:val="24"/>
          <w:lang w:val="en-US" w:eastAsia="zh-CN"/>
        </w:rPr>
        <w:t>报价文件密封</w:t>
      </w:r>
      <w:r>
        <w:rPr>
          <w:sz w:val="24"/>
        </w:rPr>
        <w:t>袋封面</w:t>
      </w:r>
      <w:r>
        <w:rPr>
          <w:rFonts w:hint="eastAsia"/>
          <w:sz w:val="24"/>
        </w:rPr>
        <w:t>注明报价项目名称、项目编号、</w:t>
      </w:r>
      <w:r>
        <w:rPr>
          <w:rFonts w:hint="eastAsia"/>
          <w:sz w:val="24"/>
          <w:lang w:val="en-US" w:eastAsia="zh-CN"/>
        </w:rPr>
        <w:t>包号、药品名称、</w:t>
      </w:r>
      <w:r>
        <w:rPr>
          <w:sz w:val="24"/>
        </w:rPr>
        <w:t>供应商全称、联系人、联系电话、邮箱地址。</w:t>
      </w:r>
      <w:r>
        <w:rPr>
          <w:rFonts w:hint="eastAsia"/>
          <w:sz w:val="24"/>
        </w:rPr>
        <w:t>并在密封处加盖报价公司鲜章。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kern w:val="0"/>
          <w:sz w:val="24"/>
        </w:rPr>
        <w:t>确定成交供应商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1、评审小组对报价人的报价文件进行资格审查及符合审查；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spacing w:val="-4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2、由评审小组对通过资格审查及符合审查的报价供应商，按照</w:t>
      </w:r>
      <w:r>
        <w:rPr>
          <w:rFonts w:hint="eastAsia" w:ascii="宋体" w:hAnsi="宋体"/>
          <w:spacing w:val="-4"/>
          <w:sz w:val="24"/>
        </w:rPr>
        <w:t>公平、公正、择优的原则，采用最低评标价法进行评定</w:t>
      </w:r>
      <w:r>
        <w:rPr>
          <w:rFonts w:hint="eastAsia" w:ascii="宋体" w:hAnsi="宋体"/>
          <w:spacing w:val="-4"/>
          <w:sz w:val="24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64" w:firstLineChars="200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spacing w:val="-4"/>
          <w:sz w:val="24"/>
          <w:lang w:val="en-US" w:eastAsia="zh-CN"/>
        </w:rPr>
        <w:t>3、</w:t>
      </w:r>
      <w:r>
        <w:rPr>
          <w:rFonts w:hint="eastAsia" w:ascii="宋体" w:hAnsi="宋体" w:cs="宋体"/>
          <w:kern w:val="0"/>
          <w:sz w:val="24"/>
        </w:rPr>
        <w:t>评审小组</w:t>
      </w:r>
      <w:r>
        <w:rPr>
          <w:rFonts w:hint="eastAsia" w:ascii="宋体" w:hAnsi="宋体"/>
          <w:spacing w:val="-4"/>
          <w:sz w:val="24"/>
        </w:rPr>
        <w:t>根据“符合采购需求，质量和服务相等且报价最低的原则”，现场依法确定成交供应商</w:t>
      </w:r>
      <w:r>
        <w:rPr>
          <w:rFonts w:hint="eastAsia" w:ascii="宋体" w:hAnsi="宋体"/>
          <w:spacing w:val="-4"/>
          <w:sz w:val="24"/>
          <w:lang w:eastAsia="zh-CN"/>
        </w:rPr>
        <w:t>；</w:t>
      </w:r>
      <w:r>
        <w:rPr>
          <w:rFonts w:hint="eastAsia" w:ascii="宋体" w:hAnsi="宋体" w:cs="宋体"/>
          <w:color w:val="auto"/>
          <w:kern w:val="0"/>
          <w:sz w:val="24"/>
        </w:rPr>
        <w:t>若报价仍相同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，由评审小组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随机抽取确定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4、 </w:t>
      </w:r>
      <w:r>
        <w:rPr>
          <w:rFonts w:hint="eastAsia" w:ascii="宋体" w:hAnsi="宋体" w:cs="宋体"/>
          <w:color w:val="auto"/>
          <w:kern w:val="0"/>
          <w:sz w:val="24"/>
        </w:rPr>
        <w:t>当排名第一的供应商不能履约时，询价人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可以重新组织采购；</w:t>
      </w:r>
      <w:r>
        <w:rPr>
          <w:rFonts w:hint="eastAsia" w:ascii="宋体" w:hAnsi="宋体" w:cs="宋体"/>
          <w:kern w:val="0"/>
          <w:sz w:val="24"/>
          <w:lang w:val="en-US" w:eastAsia="zh-CN"/>
        </w:rPr>
        <w:t>也</w:t>
      </w:r>
      <w:r>
        <w:rPr>
          <w:rFonts w:hint="eastAsia" w:ascii="宋体" w:hAnsi="宋体" w:cs="宋体"/>
          <w:kern w:val="0"/>
          <w:sz w:val="24"/>
        </w:rPr>
        <w:t>可以选择</w:t>
      </w:r>
      <w:r>
        <w:rPr>
          <w:rFonts w:hint="eastAsia" w:ascii="宋体" w:hAnsi="宋体" w:cs="宋体"/>
          <w:sz w:val="24"/>
        </w:rPr>
        <w:t>由排名第二的候选供应商作为成交供应商，以此类推，如排名前三名的供应商均不能履约时，本次</w:t>
      </w:r>
      <w:r>
        <w:rPr>
          <w:rFonts w:hint="eastAsia" w:ascii="宋体" w:hAnsi="宋体" w:cs="宋体"/>
          <w:kern w:val="0"/>
          <w:sz w:val="24"/>
        </w:rPr>
        <w:t>询价</w:t>
      </w:r>
      <w:r>
        <w:rPr>
          <w:rFonts w:hint="eastAsia" w:ascii="宋体" w:hAnsi="宋体" w:cs="宋体"/>
          <w:sz w:val="24"/>
        </w:rPr>
        <w:t>无效，采购人可重新</w:t>
      </w:r>
      <w:r>
        <w:rPr>
          <w:rFonts w:hint="eastAsia" w:ascii="宋体" w:hAnsi="宋体" w:cs="宋体"/>
          <w:kern w:val="0"/>
          <w:sz w:val="24"/>
        </w:rPr>
        <w:t>询价</w:t>
      </w:r>
      <w:r>
        <w:rPr>
          <w:rFonts w:hint="eastAsia" w:ascii="宋体" w:hAnsi="宋体" w:cs="宋体"/>
          <w:sz w:val="24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4、本项目由评审</w:t>
      </w:r>
      <w:r>
        <w:rPr>
          <w:rFonts w:hint="eastAsia" w:ascii="宋体" w:hAnsi="宋体"/>
          <w:sz w:val="24"/>
        </w:rPr>
        <w:t>小组直接</w:t>
      </w:r>
      <w:r>
        <w:rPr>
          <w:rFonts w:hint="eastAsia" w:ascii="宋体" w:hAnsi="宋体" w:cs="宋体"/>
          <w:kern w:val="0"/>
          <w:sz w:val="24"/>
        </w:rPr>
        <w:t>确定成交供应商，并在医院网站公示。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九、供应商响应文件相关文书格式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法定代表人授权书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textAlignment w:val="auto"/>
        <w:outlineLvl w:val="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广元市第一人民医院：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textAlignment w:val="auto"/>
        <w:outlineLvl w:val="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本授权声明：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eastAsia="zh-CN"/>
        </w:rPr>
        <w:t>投标供应商</w:t>
      </w:r>
      <w:r>
        <w:rPr>
          <w:rFonts w:hint="eastAsia" w:ascii="宋体" w:hAnsi="宋体"/>
          <w:color w:val="auto"/>
          <w:sz w:val="24"/>
        </w:rPr>
        <w:t>名称）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/>
          <w:color w:val="auto"/>
          <w:sz w:val="24"/>
        </w:rPr>
        <w:t>（法定代表人姓名、职务）授权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auto"/>
          <w:sz w:val="24"/>
        </w:rPr>
        <w:t>（被授权人姓名、职务）为我方</w:t>
      </w:r>
      <w:r>
        <w:rPr>
          <w:rFonts w:hint="eastAsia" w:ascii="宋体" w:hAnsi="宋体"/>
          <w:bCs/>
          <w:color w:val="auto"/>
          <w:sz w:val="24"/>
          <w:u w:val="single"/>
        </w:rPr>
        <w:t>“广元市</w:t>
      </w:r>
      <w:r>
        <w:rPr>
          <w:rFonts w:hint="eastAsia" w:ascii="宋体" w:hAnsi="宋体"/>
          <w:bCs/>
          <w:color w:val="auto"/>
          <w:sz w:val="24"/>
          <w:u w:val="single"/>
          <w:lang w:val="en-US" w:eastAsia="zh-CN"/>
        </w:rPr>
        <w:t>******</w:t>
      </w:r>
      <w:r>
        <w:rPr>
          <w:rFonts w:hint="eastAsia" w:ascii="宋体" w:hAnsi="宋体"/>
          <w:bCs/>
          <w:color w:val="auto"/>
          <w:sz w:val="24"/>
          <w:u w:val="single"/>
        </w:rPr>
        <w:t>”</w:t>
      </w:r>
      <w:r>
        <w:rPr>
          <w:rFonts w:hint="eastAsia" w:ascii="宋体" w:hAnsi="宋体"/>
          <w:bCs/>
          <w:color w:val="auto"/>
          <w:sz w:val="24"/>
        </w:rPr>
        <w:t>项目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询价</w:t>
      </w:r>
      <w:r>
        <w:rPr>
          <w:rFonts w:hint="eastAsia" w:ascii="宋体" w:hAnsi="宋体"/>
          <w:bCs/>
          <w:color w:val="auto"/>
          <w:sz w:val="24"/>
        </w:rPr>
        <w:t>文件（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项目</w:t>
      </w:r>
      <w:r>
        <w:rPr>
          <w:rFonts w:hint="eastAsia" w:ascii="宋体" w:hAnsi="宋体"/>
          <w:bCs/>
          <w:color w:val="auto"/>
          <w:sz w:val="24"/>
        </w:rPr>
        <w:t>编号GY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-072YP-2023-02</w:t>
      </w:r>
      <w:r>
        <w:rPr>
          <w:rFonts w:hint="eastAsia" w:ascii="宋体" w:hAnsi="宋体"/>
          <w:bCs/>
          <w:color w:val="auto"/>
          <w:sz w:val="24"/>
        </w:rPr>
        <w:t>）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询价</w:t>
      </w:r>
      <w:r>
        <w:rPr>
          <w:rFonts w:hint="eastAsia" w:ascii="宋体" w:hAnsi="宋体"/>
          <w:color w:val="auto"/>
          <w:sz w:val="24"/>
        </w:rPr>
        <w:t>采购活动的合法代表，以我方名义全权处理该项目有关</w:t>
      </w:r>
      <w:r>
        <w:rPr>
          <w:rFonts w:hint="eastAsia" w:ascii="宋体" w:hAnsi="宋体"/>
          <w:color w:val="auto"/>
          <w:sz w:val="24"/>
          <w:lang w:val="en-US" w:eastAsia="zh-CN"/>
        </w:rPr>
        <w:t>询价</w:t>
      </w:r>
      <w:r>
        <w:rPr>
          <w:rFonts w:hint="eastAsia" w:ascii="宋体" w:hAnsi="宋体"/>
          <w:color w:val="auto"/>
          <w:sz w:val="24"/>
        </w:rPr>
        <w:t>、签订合同以及执行合同等一切事宜。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textAlignment w:val="auto"/>
        <w:outlineLvl w:val="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textAlignment w:val="auto"/>
        <w:outlineLvl w:val="9"/>
        <w:rPr>
          <w:rFonts w:hint="eastAsia"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textAlignment w:val="auto"/>
        <w:outlineLvl w:val="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法定代表人签字或盖章：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授权代表签字：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报价人名称：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firstLine="360" w:firstLineChars="15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/>
          <w:sz w:val="24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报 价 函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textAlignment w:val="auto"/>
        <w:outlineLvl w:val="9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广元市第一人民医院：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firstLine="480" w:firstLineChars="200"/>
        <w:textAlignment w:val="auto"/>
        <w:outlineLvl w:val="9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我方全面研究了“</w:t>
      </w:r>
      <w:r>
        <w:rPr>
          <w:rFonts w:hint="eastAsia" w:ascii="宋体" w:hAnsi="宋体"/>
          <w:bCs/>
          <w:sz w:val="24"/>
          <w:u w:val="single"/>
        </w:rPr>
        <w:t>广元市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******</w:t>
      </w:r>
      <w:r>
        <w:rPr>
          <w:rFonts w:hint="eastAsia" w:ascii="宋体" w:hAnsi="宋体"/>
          <w:bCs/>
          <w:sz w:val="24"/>
        </w:rPr>
        <w:t>”项目</w:t>
      </w:r>
      <w:r>
        <w:rPr>
          <w:rFonts w:hint="eastAsia" w:ascii="宋体" w:hAnsi="宋体"/>
          <w:bCs/>
          <w:sz w:val="24"/>
          <w:lang w:val="en-US" w:eastAsia="zh-CN"/>
        </w:rPr>
        <w:t>询价</w:t>
      </w:r>
      <w:r>
        <w:rPr>
          <w:rFonts w:hint="eastAsia" w:ascii="宋体" w:hAnsi="宋体"/>
          <w:bCs/>
          <w:sz w:val="24"/>
        </w:rPr>
        <w:t>文件（</w:t>
      </w:r>
      <w:r>
        <w:rPr>
          <w:rFonts w:hint="eastAsia" w:ascii="宋体" w:hAnsi="宋体"/>
          <w:bCs/>
          <w:sz w:val="24"/>
          <w:lang w:val="en-US" w:eastAsia="zh-CN"/>
        </w:rPr>
        <w:t>项目</w:t>
      </w:r>
      <w:r>
        <w:rPr>
          <w:rFonts w:hint="eastAsia" w:ascii="宋体" w:hAnsi="宋体"/>
          <w:bCs/>
          <w:sz w:val="24"/>
        </w:rPr>
        <w:t>编号GY</w:t>
      </w:r>
      <w:r>
        <w:rPr>
          <w:rFonts w:hint="eastAsia" w:ascii="宋体" w:hAnsi="宋体"/>
          <w:bCs/>
          <w:sz w:val="24"/>
          <w:lang w:val="en-US" w:eastAsia="zh-CN"/>
        </w:rPr>
        <w:t>-072YP-2023-02</w:t>
      </w:r>
      <w:r>
        <w:rPr>
          <w:rFonts w:hint="eastAsia" w:ascii="宋体" w:hAnsi="宋体"/>
          <w:bCs/>
          <w:sz w:val="24"/>
        </w:rPr>
        <w:t>），决定参加贵单位组织的本项目</w:t>
      </w:r>
      <w:r>
        <w:rPr>
          <w:rFonts w:hint="eastAsia" w:ascii="宋体" w:hAnsi="宋体"/>
          <w:bCs/>
          <w:sz w:val="24"/>
          <w:lang w:val="en-US" w:eastAsia="zh-CN"/>
        </w:rPr>
        <w:t>询价</w:t>
      </w:r>
      <w:r>
        <w:rPr>
          <w:rFonts w:hint="eastAsia" w:ascii="宋体" w:hAnsi="宋体"/>
          <w:bCs/>
          <w:sz w:val="24"/>
        </w:rPr>
        <w:t>采购。我方授权</w:t>
      </w:r>
      <w:r>
        <w:rPr>
          <w:rFonts w:hint="eastAsia" w:ascii="宋体" w:hAnsi="宋体"/>
          <w:bCs/>
          <w:sz w:val="24"/>
          <w:u w:val="single"/>
        </w:rPr>
        <w:t xml:space="preserve">                  </w:t>
      </w:r>
      <w:r>
        <w:rPr>
          <w:rFonts w:hint="eastAsia" w:ascii="宋体" w:hAnsi="宋体"/>
          <w:bCs/>
          <w:sz w:val="24"/>
        </w:rPr>
        <w:t>（姓名、职务）代表我方</w:t>
      </w:r>
      <w:r>
        <w:rPr>
          <w:rFonts w:hint="eastAsia" w:ascii="宋体" w:hAnsi="宋体"/>
          <w:bCs/>
          <w:sz w:val="24"/>
          <w:u w:val="single"/>
        </w:rPr>
        <w:t xml:space="preserve">                        </w:t>
      </w:r>
      <w:r>
        <w:rPr>
          <w:rFonts w:hint="eastAsia" w:ascii="宋体" w:hAnsi="宋体"/>
          <w:bCs/>
          <w:sz w:val="24"/>
        </w:rPr>
        <w:t>（参加</w:t>
      </w:r>
      <w:r>
        <w:rPr>
          <w:rFonts w:hint="eastAsia" w:ascii="宋体" w:hAnsi="宋体"/>
          <w:bCs/>
          <w:sz w:val="24"/>
          <w:lang w:val="en-US" w:eastAsia="zh-CN"/>
        </w:rPr>
        <w:t>询价</w:t>
      </w:r>
      <w:r>
        <w:rPr>
          <w:rFonts w:hint="eastAsia" w:ascii="宋体" w:hAnsi="宋体"/>
          <w:bCs/>
          <w:sz w:val="24"/>
        </w:rPr>
        <w:t>单位的名称）全权处理本项目</w:t>
      </w:r>
      <w:r>
        <w:rPr>
          <w:rFonts w:hint="eastAsia" w:ascii="宋体" w:hAnsi="宋体"/>
          <w:bCs/>
          <w:sz w:val="24"/>
          <w:lang w:val="en-US" w:eastAsia="zh-CN"/>
        </w:rPr>
        <w:t>询价</w:t>
      </w:r>
      <w:r>
        <w:rPr>
          <w:rFonts w:hint="eastAsia" w:ascii="宋体" w:hAnsi="宋体"/>
          <w:bCs/>
          <w:sz w:val="24"/>
        </w:rPr>
        <w:t>采购的有关事宜。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after="0" w:line="440" w:lineRule="exact"/>
        <w:ind w:firstLine="480" w:firstLineChars="200"/>
        <w:textAlignment w:val="auto"/>
        <w:outlineLvl w:val="9"/>
        <w:rPr>
          <w:rFonts w:hint="eastAsia" w:ascii="宋体" w:hAnsi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我方自愿按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询价</w:t>
      </w:r>
      <w:r>
        <w:rPr>
          <w:rFonts w:hint="eastAsia" w:ascii="宋体" w:hAnsi="宋体"/>
          <w:color w:val="auto"/>
          <w:sz w:val="24"/>
        </w:rPr>
        <w:t>采购</w:t>
      </w:r>
      <w:r>
        <w:rPr>
          <w:rFonts w:hint="eastAsia" w:ascii="宋体" w:hAnsi="宋体"/>
          <w:bCs/>
          <w:sz w:val="24"/>
        </w:rPr>
        <w:t>文件规定的各项要求向采购人提供所需货物，</w:t>
      </w:r>
      <w:r>
        <w:rPr>
          <w:rFonts w:hint="eastAsia" w:ascii="宋体" w:hAnsi="宋体"/>
          <w:bCs/>
          <w:color w:val="auto"/>
          <w:sz w:val="24"/>
        </w:rPr>
        <w:t>报价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详见报价一览表。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440" w:lineRule="exact"/>
        <w:ind w:leftChars="400"/>
        <w:textAlignment w:val="auto"/>
        <w:outlineLvl w:val="9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2、一旦我方成交，我方将严格履行合同规定的责任和义务，保证于合同签字生效后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日内完成项目的</w:t>
      </w:r>
      <w:r>
        <w:rPr>
          <w:rFonts w:hint="eastAsia" w:ascii="宋体" w:hAnsi="宋体"/>
          <w:bCs/>
          <w:sz w:val="24"/>
          <w:lang w:val="en-US" w:eastAsia="zh-CN"/>
        </w:rPr>
        <w:t>药品订单</w:t>
      </w:r>
      <w:r>
        <w:rPr>
          <w:rFonts w:hint="eastAsia" w:ascii="宋体" w:hAnsi="宋体"/>
          <w:bCs/>
          <w:sz w:val="24"/>
        </w:rPr>
        <w:t>，并交付采购人验收、使用。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firstLine="480" w:firstLineChars="200"/>
        <w:textAlignment w:val="auto"/>
        <w:outlineLvl w:val="9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3、我方为本项目提交的响应文件正本1份。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firstLine="480" w:firstLineChars="200"/>
        <w:textAlignment w:val="auto"/>
        <w:outlineLvl w:val="9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4、我方愿意提供贵院可能另外要求的，与本次</w:t>
      </w:r>
      <w:r>
        <w:rPr>
          <w:rFonts w:hint="eastAsia" w:ascii="宋体" w:hAnsi="宋体"/>
          <w:bCs/>
          <w:sz w:val="24"/>
          <w:lang w:val="en-US" w:eastAsia="zh-CN"/>
        </w:rPr>
        <w:t>询价</w:t>
      </w:r>
      <w:r>
        <w:rPr>
          <w:rFonts w:hint="eastAsia" w:ascii="宋体" w:hAnsi="宋体"/>
          <w:bCs/>
          <w:sz w:val="24"/>
        </w:rPr>
        <w:t>采购有关的文件资料，并保证我方已提供和将要提供的文件资料是真实、准确的。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firstLine="480" w:firstLineChars="200"/>
        <w:textAlignment w:val="auto"/>
        <w:outlineLvl w:val="9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投标供应商</w:t>
      </w:r>
      <w:r>
        <w:rPr>
          <w:rFonts w:hint="eastAsia" w:ascii="宋体" w:hAnsi="宋体"/>
          <w:bCs/>
          <w:sz w:val="24"/>
        </w:rPr>
        <w:t>名称：        （盖章）</w:t>
      </w:r>
    </w:p>
    <w:p>
      <w:pPr>
        <w:pStyle w:val="8"/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法定代表人或授权代表（签字或盖章）：</w:t>
      </w:r>
    </w:p>
    <w:p>
      <w:pPr>
        <w:pStyle w:val="8"/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日  期：年  月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广元市第一人民医院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中药饮片</w:t>
      </w:r>
      <w:r>
        <w:rPr>
          <w:rFonts w:hint="eastAsia" w:ascii="宋体" w:hAnsi="宋体"/>
          <w:b/>
          <w:sz w:val="32"/>
          <w:szCs w:val="32"/>
        </w:rPr>
        <w:t>报价一览表</w:t>
      </w:r>
    </w:p>
    <w:tbl>
      <w:tblPr>
        <w:tblStyle w:val="14"/>
        <w:tblpPr w:leftFromText="180" w:rightFromText="180" w:vertAnchor="text" w:horzAnchor="page" w:tblpX="1575" w:tblpY="111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05"/>
        <w:gridCol w:w="1222"/>
        <w:gridCol w:w="1253"/>
        <w:gridCol w:w="310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包号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val="en-US" w:eastAsia="zh-CN"/>
              </w:rPr>
              <w:t>中药饮片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val="en-US" w:eastAsia="zh-CN"/>
              </w:rPr>
              <w:t>包装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规格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生产企业名称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报价（元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val="en-US" w:eastAsia="zh-CN"/>
              </w:rPr>
              <w:t>/袋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名称与本项目清单内一致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val="en-US" w:eastAsia="zh-CN"/>
              </w:rPr>
              <w:t>袋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val="en-US" w:eastAsia="zh-CN"/>
              </w:rPr>
              <w:t>1000g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val="en-US" w:eastAsia="zh-CN"/>
              </w:rPr>
              <w:t>中药饮片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的生产商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spacing w:line="440" w:lineRule="exact"/>
              <w:ind w:right="71"/>
              <w:jc w:val="center"/>
              <w:rPr>
                <w:rFonts w:ascii="宋体" w:hAnsi="宋体" w:cs="Times New Roman"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0" w:type="dxa"/>
          </w:tcPr>
          <w:p>
            <w:pPr>
              <w:adjustRightInd w:val="0"/>
              <w:snapToGrid w:val="0"/>
              <w:spacing w:line="440" w:lineRule="exact"/>
              <w:ind w:right="71"/>
              <w:jc w:val="center"/>
              <w:rPr>
                <w:rFonts w:ascii="宋体" w:hAnsi="宋体" w:cs="Times New Roman"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spacing w:line="440" w:lineRule="exact"/>
              <w:ind w:right="71"/>
              <w:jc w:val="center"/>
              <w:rPr>
                <w:rFonts w:ascii="宋体" w:hAnsi="宋体" w:cs="Times New Roman"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0" w:type="dxa"/>
          </w:tcPr>
          <w:p>
            <w:pPr>
              <w:adjustRightInd w:val="0"/>
              <w:snapToGrid w:val="0"/>
              <w:spacing w:line="440" w:lineRule="exact"/>
              <w:ind w:right="71"/>
              <w:jc w:val="center"/>
              <w:rPr>
                <w:rFonts w:ascii="宋体" w:hAnsi="宋体" w:cs="Times New Roman"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cs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105" w:type="dxa"/>
          </w:tcPr>
          <w:p>
            <w:pPr>
              <w:adjustRightInd w:val="0"/>
              <w:snapToGrid w:val="0"/>
              <w:spacing w:line="440" w:lineRule="exact"/>
              <w:ind w:right="71"/>
              <w:jc w:val="center"/>
              <w:rPr>
                <w:rFonts w:ascii="宋体" w:hAnsi="宋体" w:cs="Times New Roman"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0" w:type="dxa"/>
          </w:tcPr>
          <w:p>
            <w:pPr>
              <w:adjustRightInd w:val="0"/>
              <w:snapToGrid w:val="0"/>
              <w:spacing w:line="440" w:lineRule="exact"/>
              <w:ind w:right="71"/>
              <w:jc w:val="center"/>
              <w:rPr>
                <w:rFonts w:ascii="宋体" w:hAnsi="宋体" w:cs="Times New Roman"/>
                <w:bCs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bidi w:val="0"/>
      </w:pPr>
      <w:r>
        <w:rPr>
          <w:rFonts w:hint="eastAsia"/>
        </w:rPr>
        <w:t xml:space="preserve">报价供应商：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报价人：            联系电话：             日期：</w:t>
      </w:r>
    </w:p>
    <w:p>
      <w:pPr>
        <w:spacing w:line="220" w:lineRule="exact"/>
        <w:rPr>
          <w:rFonts w:hint="eastAsia"/>
          <w:kern w:val="0"/>
          <w:sz w:val="18"/>
          <w:szCs w:val="18"/>
        </w:rPr>
      </w:pPr>
    </w:p>
    <w:p>
      <w:pPr>
        <w:spacing w:line="220" w:lineRule="exac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说明：</w:t>
      </w:r>
    </w:p>
    <w:p>
      <w:pPr>
        <w:spacing w:line="220" w:lineRule="exact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1、表格第二行为说明，报价人在填写时删除即可。</w:t>
      </w: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2、“包号”请填写本采购文件中《项目清单》的包号，请注意对应关系。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3、所报药品的信息必须真实准确，否则将作为无效报价处理。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4、报价人的报价是该响应项目要求的全部工作内容的价格体现，药品配送、验收、质量保证等一切用，包括但不限于报价人完成本项目所需的费用价格。</w:t>
      </w:r>
    </w:p>
    <w:p>
      <w:pPr>
        <w:ind w:firstLine="360" w:firstLineChars="200"/>
        <w:rPr>
          <w:rFonts w:hint="eastAsia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5、“报价一览表”为多页的</w:t>
      </w:r>
      <w:r>
        <w:rPr>
          <w:rFonts w:hint="eastAsia"/>
          <w:kern w:val="0"/>
          <w:sz w:val="18"/>
          <w:szCs w:val="18"/>
        </w:rPr>
        <w:t>，每页均需由法定代表人或授权代表签字并盖投标人印章。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商务应答表</w:t>
      </w:r>
    </w:p>
    <w:p>
      <w:pPr>
        <w:pStyle w:val="7"/>
        <w:ind w:firstLine="0" w:firstLineChars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/>
          <w:color w:val="auto"/>
          <w:sz w:val="24"/>
        </w:rPr>
        <w:t>项目</w:t>
      </w:r>
      <w:r>
        <w:rPr>
          <w:rFonts w:hint="eastAsia" w:hAnsi="宋体"/>
          <w:color w:val="auto"/>
          <w:sz w:val="24"/>
        </w:rPr>
        <w:t>编号：</w:t>
      </w:r>
      <w:r>
        <w:rPr>
          <w:rFonts w:hint="eastAsia" w:ascii="宋体" w:hAnsi="宋体"/>
          <w:bCs/>
          <w:color w:val="auto"/>
          <w:sz w:val="24"/>
        </w:rPr>
        <w:t>GY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 xml:space="preserve">-072YP-2023-02          </w:t>
      </w:r>
      <w:r>
        <w:rPr>
          <w:rFonts w:hint="eastAsia" w:ascii="宋体" w:hAnsi="宋体"/>
          <w:color w:val="auto"/>
          <w:sz w:val="24"/>
          <w:szCs w:val="24"/>
        </w:rPr>
        <w:t xml:space="preserve">                                      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924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询价</w:t>
            </w:r>
            <w:r>
              <w:rPr>
                <w:rFonts w:hint="eastAsia" w:ascii="宋体" w:hAnsi="宋体"/>
                <w:color w:val="auto"/>
                <w:sz w:val="24"/>
              </w:rPr>
              <w:t>文件要求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响应应答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220" w:type="dxa"/>
            <w:noWrap w:val="0"/>
            <w:vAlign w:val="top"/>
          </w:tcPr>
          <w:p>
            <w:pPr>
              <w:spacing w:line="440" w:lineRule="exact"/>
              <w:ind w:left="317" w:hanging="316" w:hangingChars="132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5220" w:type="dxa"/>
            <w:noWrap w:val="0"/>
            <w:vAlign w:val="top"/>
          </w:tcPr>
          <w:p>
            <w:pPr>
              <w:spacing w:line="440" w:lineRule="exact"/>
              <w:ind w:left="317" w:hanging="316" w:hangingChars="132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spacing w:line="280" w:lineRule="exact"/>
        <w:ind w:left="540" w:leftChars="57" w:hanging="420" w:hanging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</w:t>
      </w:r>
    </w:p>
    <w:p>
      <w:pPr>
        <w:spacing w:line="280" w:lineRule="exact"/>
        <w:ind w:left="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供应商根据</w:t>
      </w:r>
      <w:r>
        <w:rPr>
          <w:rFonts w:hint="eastAsia" w:ascii="宋体" w:hAnsi="宋体"/>
          <w:color w:val="auto"/>
          <w:szCs w:val="21"/>
          <w:lang w:val="en-US" w:eastAsia="zh-CN"/>
        </w:rPr>
        <w:t>询价</w:t>
      </w:r>
      <w:r>
        <w:rPr>
          <w:rFonts w:hint="eastAsia" w:ascii="宋体" w:hAnsi="宋体"/>
          <w:color w:val="auto"/>
          <w:szCs w:val="21"/>
        </w:rPr>
        <w:t>文件中的商务要求和其他要求内容据实填写，不得虚假应答，否则将取消其</w:t>
      </w:r>
      <w:r>
        <w:rPr>
          <w:rFonts w:hint="eastAsia" w:ascii="宋体" w:hAnsi="宋体"/>
          <w:color w:val="auto"/>
          <w:szCs w:val="21"/>
          <w:lang w:val="en-US" w:eastAsia="zh-CN"/>
        </w:rPr>
        <w:t>询价</w:t>
      </w:r>
      <w:r>
        <w:rPr>
          <w:rFonts w:hint="eastAsia" w:ascii="宋体" w:hAnsi="宋体"/>
          <w:color w:val="auto"/>
          <w:szCs w:val="21"/>
        </w:rPr>
        <w:t>或成交资格。</w:t>
      </w:r>
    </w:p>
    <w:p>
      <w:pPr>
        <w:adjustRightInd w:val="0"/>
        <w:spacing w:line="440" w:lineRule="exact"/>
        <w:jc w:val="left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lang w:eastAsia="zh-CN"/>
        </w:rPr>
        <w:t>投标供应商</w:t>
      </w:r>
      <w:r>
        <w:rPr>
          <w:rFonts w:hint="eastAsia" w:ascii="宋体" w:hAnsi="宋体"/>
          <w:bCs/>
          <w:color w:val="auto"/>
          <w:sz w:val="24"/>
        </w:rPr>
        <w:t>名称：      （盖章）</w:t>
      </w:r>
    </w:p>
    <w:p>
      <w:pPr>
        <w:adjustRightInd w:val="0"/>
        <w:spacing w:line="440" w:lineRule="exact"/>
        <w:jc w:val="left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法定代表人或授权代表（签字或盖章）</w:t>
      </w:r>
      <w:r>
        <w:rPr>
          <w:rFonts w:hint="eastAsia" w:ascii="宋体" w:hAnsi="宋体"/>
          <w:bCs/>
          <w:color w:val="auto"/>
          <w:sz w:val="24"/>
        </w:rPr>
        <w:t>：</w:t>
      </w:r>
    </w:p>
    <w:p>
      <w:pPr>
        <w:spacing w:line="440" w:lineRule="exact"/>
        <w:ind w:left="28"/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Cs/>
          <w:color w:val="auto"/>
          <w:sz w:val="24"/>
        </w:rPr>
        <w:t>报价日期:</w:t>
      </w:r>
      <w:r>
        <w:rPr>
          <w:rFonts w:hint="eastAsia"/>
          <w:color w:val="auto"/>
          <w:szCs w:val="21"/>
        </w:rPr>
        <w:t xml:space="preserve"> </w:t>
      </w:r>
      <w:r>
        <w:rPr>
          <w:rFonts w:hint="eastAsia"/>
          <w:color w:val="auto"/>
          <w:sz w:val="24"/>
          <w:szCs w:val="24"/>
        </w:rPr>
        <w:t>年  月  日</w:t>
      </w:r>
      <w:bookmarkStart w:id="0" w:name="_Toc217446088"/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投标供应商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基本情况表</w:t>
      </w:r>
      <w:bookmarkEnd w:id="0"/>
    </w:p>
    <w:tbl>
      <w:tblPr>
        <w:tblStyle w:val="1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972"/>
        <w:gridCol w:w="1206"/>
        <w:gridCol w:w="1255"/>
        <w:gridCol w:w="7"/>
        <w:gridCol w:w="1325"/>
        <w:gridCol w:w="161"/>
        <w:gridCol w:w="1017"/>
        <w:gridCol w:w="107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投标供应商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注册地址</w:t>
            </w:r>
          </w:p>
        </w:tc>
        <w:tc>
          <w:tcPr>
            <w:tcW w:w="344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邮政编码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0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联系方式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</w:trPr>
        <w:tc>
          <w:tcPr>
            <w:tcW w:w="150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网址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组织结构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法定代表人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技术负责人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电话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成立时间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841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1470" w:firstLineChars="7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员工总人数：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企业资质等级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其中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项目经理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营业执照号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高级职称人员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注册资金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中级职称人员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开户银行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初级职称人员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账号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技工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经营范围</w:t>
            </w:r>
          </w:p>
        </w:tc>
        <w:tc>
          <w:tcPr>
            <w:tcW w:w="7019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07" w:hRule="atLeast"/>
        </w:trPr>
        <w:tc>
          <w:tcPr>
            <w:tcW w:w="150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备注</w:t>
            </w:r>
          </w:p>
        </w:tc>
        <w:tc>
          <w:tcPr>
            <w:tcW w:w="7019" w:type="dxa"/>
            <w:gridSpan w:val="8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>
      <w:pPr>
        <w:adjustRightInd w:val="0"/>
        <w:spacing w:line="440" w:lineRule="exact"/>
        <w:ind w:firstLine="420" w:firstLineChars="175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投标供应商</w:t>
      </w:r>
      <w:r>
        <w:rPr>
          <w:rFonts w:hint="eastAsia" w:ascii="宋体" w:hAnsi="宋体"/>
          <w:bCs/>
          <w:sz w:val="24"/>
        </w:rPr>
        <w:t>名称：        （盖章）</w:t>
      </w:r>
    </w:p>
    <w:p>
      <w:pPr>
        <w:adjustRightInd w:val="0"/>
        <w:spacing w:line="440" w:lineRule="exact"/>
        <w:ind w:firstLine="420" w:firstLineChars="175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法定代表人或授权代表（签字或盖章）</w:t>
      </w:r>
      <w:r>
        <w:rPr>
          <w:rFonts w:hint="eastAsia" w:ascii="宋体" w:hAnsi="宋体"/>
          <w:bCs/>
          <w:sz w:val="24"/>
        </w:rPr>
        <w:t>：</w:t>
      </w:r>
    </w:p>
    <w:p>
      <w:pPr>
        <w:spacing w:line="440" w:lineRule="exact"/>
        <w:ind w:firstLine="360" w:firstLineChars="150"/>
        <w:rPr>
          <w:rFonts w:hint="eastAsia"/>
          <w:sz w:val="24"/>
          <w:szCs w:val="24"/>
        </w:rPr>
      </w:pPr>
      <w:r>
        <w:rPr>
          <w:rFonts w:hint="eastAsia" w:ascii="宋体" w:hAnsi="宋体"/>
          <w:bCs/>
          <w:sz w:val="24"/>
        </w:rPr>
        <w:t>报价日期: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4"/>
          <w:szCs w:val="24"/>
        </w:rPr>
        <w:t xml:space="preserve">年  月  </w:t>
      </w:r>
    </w:p>
    <w:p>
      <w:pPr>
        <w:pStyle w:val="2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  <w:bookmarkStart w:id="1" w:name="_GoBack"/>
      <w:bookmarkEnd w:id="1"/>
    </w:p>
    <w:p>
      <w:pPr>
        <w:pStyle w:val="2"/>
        <w:spacing w:line="240" w:lineRule="auto"/>
        <w:ind w:firstLine="0" w:firstLineChars="0"/>
        <w:rPr>
          <w:rFonts w:hint="eastAsia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</w:t>
      </w:r>
    </w:p>
    <w:sectPr>
      <w:footerReference r:id="rId3" w:type="default"/>
      <w:pgSz w:w="11906" w:h="16838"/>
      <w:pgMar w:top="1440" w:right="1758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B4D8A"/>
    <w:multiLevelType w:val="singleLevel"/>
    <w:tmpl w:val="9A4B4D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ZTk0Y2EzNjNmYmRmNGUyOWIwZjc0NDU1ZThiZWMifQ=="/>
  </w:docVars>
  <w:rsids>
    <w:rsidRoot w:val="7A9E502A"/>
    <w:rsid w:val="00007B15"/>
    <w:rsid w:val="00016E23"/>
    <w:rsid w:val="000530FA"/>
    <w:rsid w:val="00070A44"/>
    <w:rsid w:val="00082717"/>
    <w:rsid w:val="00087A37"/>
    <w:rsid w:val="000B3EFB"/>
    <w:rsid w:val="000B5B7A"/>
    <w:rsid w:val="000C41CC"/>
    <w:rsid w:val="000F29CC"/>
    <w:rsid w:val="000F441D"/>
    <w:rsid w:val="0015068C"/>
    <w:rsid w:val="00154C15"/>
    <w:rsid w:val="00155845"/>
    <w:rsid w:val="00156A21"/>
    <w:rsid w:val="001B2EE7"/>
    <w:rsid w:val="001B5974"/>
    <w:rsid w:val="001B5B67"/>
    <w:rsid w:val="001C1EFD"/>
    <w:rsid w:val="001C3137"/>
    <w:rsid w:val="001D2343"/>
    <w:rsid w:val="001D7639"/>
    <w:rsid w:val="001E289E"/>
    <w:rsid w:val="002123CD"/>
    <w:rsid w:val="00223E39"/>
    <w:rsid w:val="002263CD"/>
    <w:rsid w:val="002421BF"/>
    <w:rsid w:val="002439AA"/>
    <w:rsid w:val="002454D5"/>
    <w:rsid w:val="00257751"/>
    <w:rsid w:val="00280352"/>
    <w:rsid w:val="00281914"/>
    <w:rsid w:val="002A0845"/>
    <w:rsid w:val="002B63A8"/>
    <w:rsid w:val="002C205E"/>
    <w:rsid w:val="002D34AF"/>
    <w:rsid w:val="002D778A"/>
    <w:rsid w:val="002E2568"/>
    <w:rsid w:val="002F7229"/>
    <w:rsid w:val="00320C32"/>
    <w:rsid w:val="003437F0"/>
    <w:rsid w:val="003532FE"/>
    <w:rsid w:val="00374882"/>
    <w:rsid w:val="00393F85"/>
    <w:rsid w:val="003A2482"/>
    <w:rsid w:val="003A6948"/>
    <w:rsid w:val="003C2119"/>
    <w:rsid w:val="00410714"/>
    <w:rsid w:val="00413BF2"/>
    <w:rsid w:val="00426269"/>
    <w:rsid w:val="004314F1"/>
    <w:rsid w:val="00465121"/>
    <w:rsid w:val="00471F24"/>
    <w:rsid w:val="00481531"/>
    <w:rsid w:val="004E2586"/>
    <w:rsid w:val="004F5E55"/>
    <w:rsid w:val="00553380"/>
    <w:rsid w:val="00561368"/>
    <w:rsid w:val="00566724"/>
    <w:rsid w:val="005731B9"/>
    <w:rsid w:val="005749B2"/>
    <w:rsid w:val="00593124"/>
    <w:rsid w:val="005A7C17"/>
    <w:rsid w:val="00603B71"/>
    <w:rsid w:val="00640DE6"/>
    <w:rsid w:val="00645CEF"/>
    <w:rsid w:val="006467B5"/>
    <w:rsid w:val="00663B4E"/>
    <w:rsid w:val="00666900"/>
    <w:rsid w:val="00673572"/>
    <w:rsid w:val="00692B14"/>
    <w:rsid w:val="006A1EDF"/>
    <w:rsid w:val="006A64C8"/>
    <w:rsid w:val="006A6BC6"/>
    <w:rsid w:val="006D5F58"/>
    <w:rsid w:val="007009EA"/>
    <w:rsid w:val="007305AE"/>
    <w:rsid w:val="007B0B59"/>
    <w:rsid w:val="007B721A"/>
    <w:rsid w:val="007C6A89"/>
    <w:rsid w:val="007E7873"/>
    <w:rsid w:val="008029DC"/>
    <w:rsid w:val="00853AC0"/>
    <w:rsid w:val="00861B24"/>
    <w:rsid w:val="008640C3"/>
    <w:rsid w:val="00870A1E"/>
    <w:rsid w:val="00877E0B"/>
    <w:rsid w:val="008855A9"/>
    <w:rsid w:val="0088746E"/>
    <w:rsid w:val="008920B8"/>
    <w:rsid w:val="00917D07"/>
    <w:rsid w:val="00941169"/>
    <w:rsid w:val="0094437D"/>
    <w:rsid w:val="0095156B"/>
    <w:rsid w:val="00951B00"/>
    <w:rsid w:val="00955A67"/>
    <w:rsid w:val="00955FF9"/>
    <w:rsid w:val="009644E4"/>
    <w:rsid w:val="00964CE0"/>
    <w:rsid w:val="009B3CF8"/>
    <w:rsid w:val="009F1A18"/>
    <w:rsid w:val="009F77B0"/>
    <w:rsid w:val="00A47154"/>
    <w:rsid w:val="00A62C16"/>
    <w:rsid w:val="00A633E6"/>
    <w:rsid w:val="00A63B49"/>
    <w:rsid w:val="00A70F9F"/>
    <w:rsid w:val="00A77746"/>
    <w:rsid w:val="00A91736"/>
    <w:rsid w:val="00A92A3A"/>
    <w:rsid w:val="00AC0D1A"/>
    <w:rsid w:val="00AC786E"/>
    <w:rsid w:val="00AE2987"/>
    <w:rsid w:val="00AF500B"/>
    <w:rsid w:val="00AF7B79"/>
    <w:rsid w:val="00B06378"/>
    <w:rsid w:val="00B1755B"/>
    <w:rsid w:val="00B46918"/>
    <w:rsid w:val="00B47DCA"/>
    <w:rsid w:val="00B71239"/>
    <w:rsid w:val="00B73985"/>
    <w:rsid w:val="00B7587D"/>
    <w:rsid w:val="00B83A26"/>
    <w:rsid w:val="00BD6B55"/>
    <w:rsid w:val="00BE11B3"/>
    <w:rsid w:val="00BE3ADE"/>
    <w:rsid w:val="00C233F7"/>
    <w:rsid w:val="00C273EA"/>
    <w:rsid w:val="00C3183E"/>
    <w:rsid w:val="00C37EEA"/>
    <w:rsid w:val="00C60CE4"/>
    <w:rsid w:val="00C76951"/>
    <w:rsid w:val="00C830DC"/>
    <w:rsid w:val="00C84196"/>
    <w:rsid w:val="00CA477C"/>
    <w:rsid w:val="00CB1EF5"/>
    <w:rsid w:val="00CB3C62"/>
    <w:rsid w:val="00CC2153"/>
    <w:rsid w:val="00CF122C"/>
    <w:rsid w:val="00D10FEB"/>
    <w:rsid w:val="00D13E82"/>
    <w:rsid w:val="00D21159"/>
    <w:rsid w:val="00D22494"/>
    <w:rsid w:val="00D32235"/>
    <w:rsid w:val="00D40393"/>
    <w:rsid w:val="00D41ABD"/>
    <w:rsid w:val="00D470AE"/>
    <w:rsid w:val="00D5084F"/>
    <w:rsid w:val="00D56C5A"/>
    <w:rsid w:val="00D8678D"/>
    <w:rsid w:val="00DA2666"/>
    <w:rsid w:val="00DB29A6"/>
    <w:rsid w:val="00DC6BF9"/>
    <w:rsid w:val="00DE0207"/>
    <w:rsid w:val="00DE6395"/>
    <w:rsid w:val="00DF3248"/>
    <w:rsid w:val="00E14F84"/>
    <w:rsid w:val="00E33ACA"/>
    <w:rsid w:val="00E37C40"/>
    <w:rsid w:val="00E47621"/>
    <w:rsid w:val="00E506FC"/>
    <w:rsid w:val="00E878C1"/>
    <w:rsid w:val="00EB5242"/>
    <w:rsid w:val="00EC3F76"/>
    <w:rsid w:val="00ED2938"/>
    <w:rsid w:val="00F07A82"/>
    <w:rsid w:val="00F20FE6"/>
    <w:rsid w:val="00F33459"/>
    <w:rsid w:val="00F4527A"/>
    <w:rsid w:val="00F56767"/>
    <w:rsid w:val="00F6231B"/>
    <w:rsid w:val="00F63154"/>
    <w:rsid w:val="00F94E1B"/>
    <w:rsid w:val="00FA1A5B"/>
    <w:rsid w:val="00FB3F4B"/>
    <w:rsid w:val="00FB4F40"/>
    <w:rsid w:val="00FB5A06"/>
    <w:rsid w:val="00FC1BEE"/>
    <w:rsid w:val="00FE2A89"/>
    <w:rsid w:val="00FE3F7F"/>
    <w:rsid w:val="00FF1215"/>
    <w:rsid w:val="00FF67C0"/>
    <w:rsid w:val="01503613"/>
    <w:rsid w:val="0172619A"/>
    <w:rsid w:val="017E1A1D"/>
    <w:rsid w:val="01A57582"/>
    <w:rsid w:val="01DA3DF6"/>
    <w:rsid w:val="01EE7AC5"/>
    <w:rsid w:val="01F11461"/>
    <w:rsid w:val="02BC1CEF"/>
    <w:rsid w:val="02BE582C"/>
    <w:rsid w:val="03231B33"/>
    <w:rsid w:val="032A6347"/>
    <w:rsid w:val="032F1256"/>
    <w:rsid w:val="034B2E38"/>
    <w:rsid w:val="03A31284"/>
    <w:rsid w:val="041419A6"/>
    <w:rsid w:val="042042C5"/>
    <w:rsid w:val="04286A3F"/>
    <w:rsid w:val="04426FFE"/>
    <w:rsid w:val="04471852"/>
    <w:rsid w:val="045E0996"/>
    <w:rsid w:val="046643CE"/>
    <w:rsid w:val="0479041D"/>
    <w:rsid w:val="04842175"/>
    <w:rsid w:val="04AC5F62"/>
    <w:rsid w:val="04F35535"/>
    <w:rsid w:val="051C683A"/>
    <w:rsid w:val="05341DD6"/>
    <w:rsid w:val="056326BB"/>
    <w:rsid w:val="059712B5"/>
    <w:rsid w:val="05AA7263"/>
    <w:rsid w:val="05BD06C4"/>
    <w:rsid w:val="05DB6ED0"/>
    <w:rsid w:val="05DE74A5"/>
    <w:rsid w:val="05E0766C"/>
    <w:rsid w:val="0619721E"/>
    <w:rsid w:val="064F0A23"/>
    <w:rsid w:val="06624721"/>
    <w:rsid w:val="0692209B"/>
    <w:rsid w:val="06A3497E"/>
    <w:rsid w:val="06DA075B"/>
    <w:rsid w:val="07CB3F38"/>
    <w:rsid w:val="07E22C05"/>
    <w:rsid w:val="0882029B"/>
    <w:rsid w:val="08D46786"/>
    <w:rsid w:val="08E321A3"/>
    <w:rsid w:val="0908770F"/>
    <w:rsid w:val="09796762"/>
    <w:rsid w:val="09AD7DF8"/>
    <w:rsid w:val="09F443BB"/>
    <w:rsid w:val="09F97827"/>
    <w:rsid w:val="0A140428"/>
    <w:rsid w:val="0A15546F"/>
    <w:rsid w:val="0A1B3564"/>
    <w:rsid w:val="0A265C16"/>
    <w:rsid w:val="0A2C39C3"/>
    <w:rsid w:val="0A4E3774"/>
    <w:rsid w:val="0AC27FEC"/>
    <w:rsid w:val="0AFA10DB"/>
    <w:rsid w:val="0B6354FE"/>
    <w:rsid w:val="0BBE1357"/>
    <w:rsid w:val="0BD566D7"/>
    <w:rsid w:val="0BDF05C2"/>
    <w:rsid w:val="0BE9486A"/>
    <w:rsid w:val="0BF11154"/>
    <w:rsid w:val="0C204F3B"/>
    <w:rsid w:val="0C234952"/>
    <w:rsid w:val="0C6A432F"/>
    <w:rsid w:val="0CCC765D"/>
    <w:rsid w:val="0CD16A8F"/>
    <w:rsid w:val="0D403066"/>
    <w:rsid w:val="0E587BC1"/>
    <w:rsid w:val="0E5B0899"/>
    <w:rsid w:val="0E5F4F72"/>
    <w:rsid w:val="0E81453A"/>
    <w:rsid w:val="0E820FEE"/>
    <w:rsid w:val="0E99541D"/>
    <w:rsid w:val="0EB956B6"/>
    <w:rsid w:val="0EFE0659"/>
    <w:rsid w:val="0F1A55A9"/>
    <w:rsid w:val="0F4B5039"/>
    <w:rsid w:val="0F7741DC"/>
    <w:rsid w:val="0FD56AC2"/>
    <w:rsid w:val="100131FC"/>
    <w:rsid w:val="103A74C4"/>
    <w:rsid w:val="10A56587"/>
    <w:rsid w:val="10BE10ED"/>
    <w:rsid w:val="10D206F5"/>
    <w:rsid w:val="110E3E23"/>
    <w:rsid w:val="111907A4"/>
    <w:rsid w:val="112453F4"/>
    <w:rsid w:val="11273FAD"/>
    <w:rsid w:val="116E1C0A"/>
    <w:rsid w:val="1178129C"/>
    <w:rsid w:val="11E63705"/>
    <w:rsid w:val="11EC57E6"/>
    <w:rsid w:val="12130FC5"/>
    <w:rsid w:val="1231049D"/>
    <w:rsid w:val="12810624"/>
    <w:rsid w:val="1293615E"/>
    <w:rsid w:val="12A0457B"/>
    <w:rsid w:val="12AF6F40"/>
    <w:rsid w:val="12C02EFB"/>
    <w:rsid w:val="12D47638"/>
    <w:rsid w:val="12F72695"/>
    <w:rsid w:val="133C260D"/>
    <w:rsid w:val="135D6B3A"/>
    <w:rsid w:val="136E2957"/>
    <w:rsid w:val="13833B1F"/>
    <w:rsid w:val="13876EFF"/>
    <w:rsid w:val="13AE71F7"/>
    <w:rsid w:val="13C23B6A"/>
    <w:rsid w:val="13D719DC"/>
    <w:rsid w:val="142B6A9A"/>
    <w:rsid w:val="14472097"/>
    <w:rsid w:val="14A468E1"/>
    <w:rsid w:val="15503C2B"/>
    <w:rsid w:val="15521B5B"/>
    <w:rsid w:val="15532A7B"/>
    <w:rsid w:val="15640AA1"/>
    <w:rsid w:val="159D39C7"/>
    <w:rsid w:val="15B8610B"/>
    <w:rsid w:val="15C35FCC"/>
    <w:rsid w:val="161C1291"/>
    <w:rsid w:val="16771DFD"/>
    <w:rsid w:val="16AB3EC2"/>
    <w:rsid w:val="16B0772A"/>
    <w:rsid w:val="16C92F49"/>
    <w:rsid w:val="174C1201"/>
    <w:rsid w:val="174E17EE"/>
    <w:rsid w:val="17924C8C"/>
    <w:rsid w:val="1796286D"/>
    <w:rsid w:val="185A745C"/>
    <w:rsid w:val="18860743"/>
    <w:rsid w:val="18E13B20"/>
    <w:rsid w:val="18F41B50"/>
    <w:rsid w:val="190A1374"/>
    <w:rsid w:val="195E273E"/>
    <w:rsid w:val="19F15275"/>
    <w:rsid w:val="1A55661F"/>
    <w:rsid w:val="1AED32EC"/>
    <w:rsid w:val="1AF37BE5"/>
    <w:rsid w:val="1B145CC3"/>
    <w:rsid w:val="1B7519FE"/>
    <w:rsid w:val="1BB43819"/>
    <w:rsid w:val="1BBB0703"/>
    <w:rsid w:val="1C185B56"/>
    <w:rsid w:val="1CFE11EF"/>
    <w:rsid w:val="1D102CD1"/>
    <w:rsid w:val="1D134398"/>
    <w:rsid w:val="1D2F43D4"/>
    <w:rsid w:val="1D894E19"/>
    <w:rsid w:val="1D8D4E5D"/>
    <w:rsid w:val="1D9D19DF"/>
    <w:rsid w:val="1DF3368A"/>
    <w:rsid w:val="1E0F4D36"/>
    <w:rsid w:val="1E12569C"/>
    <w:rsid w:val="1E870D8C"/>
    <w:rsid w:val="1E996710"/>
    <w:rsid w:val="1EB1403F"/>
    <w:rsid w:val="1EB31560"/>
    <w:rsid w:val="1FA06BC5"/>
    <w:rsid w:val="1FB77F78"/>
    <w:rsid w:val="1FC35F02"/>
    <w:rsid w:val="1FC9773B"/>
    <w:rsid w:val="1FF41B0B"/>
    <w:rsid w:val="20407429"/>
    <w:rsid w:val="20427645"/>
    <w:rsid w:val="20442505"/>
    <w:rsid w:val="21935C7E"/>
    <w:rsid w:val="21945215"/>
    <w:rsid w:val="21AB121A"/>
    <w:rsid w:val="22097CEF"/>
    <w:rsid w:val="22612BFA"/>
    <w:rsid w:val="22715FC0"/>
    <w:rsid w:val="22780300"/>
    <w:rsid w:val="22791318"/>
    <w:rsid w:val="22F20A68"/>
    <w:rsid w:val="23243032"/>
    <w:rsid w:val="23345F4F"/>
    <w:rsid w:val="23496F3C"/>
    <w:rsid w:val="240B7DA3"/>
    <w:rsid w:val="242F4692"/>
    <w:rsid w:val="246062EC"/>
    <w:rsid w:val="246A66DE"/>
    <w:rsid w:val="248D0750"/>
    <w:rsid w:val="24955FE0"/>
    <w:rsid w:val="249B37C8"/>
    <w:rsid w:val="24B872F8"/>
    <w:rsid w:val="24B91EA0"/>
    <w:rsid w:val="250F2CA2"/>
    <w:rsid w:val="25113A8A"/>
    <w:rsid w:val="254D06D1"/>
    <w:rsid w:val="25510815"/>
    <w:rsid w:val="256E75A0"/>
    <w:rsid w:val="257F27A2"/>
    <w:rsid w:val="2589675C"/>
    <w:rsid w:val="25B17280"/>
    <w:rsid w:val="25EF4523"/>
    <w:rsid w:val="2646191E"/>
    <w:rsid w:val="26753BA5"/>
    <w:rsid w:val="267F4298"/>
    <w:rsid w:val="26A76454"/>
    <w:rsid w:val="26F338B0"/>
    <w:rsid w:val="27644C4D"/>
    <w:rsid w:val="27696102"/>
    <w:rsid w:val="278E732D"/>
    <w:rsid w:val="278F23C0"/>
    <w:rsid w:val="27BD21B1"/>
    <w:rsid w:val="27D50BCB"/>
    <w:rsid w:val="27EE3C0E"/>
    <w:rsid w:val="284D42CD"/>
    <w:rsid w:val="284E2B71"/>
    <w:rsid w:val="28551EE0"/>
    <w:rsid w:val="286B43E1"/>
    <w:rsid w:val="28D01566"/>
    <w:rsid w:val="28DE1ED5"/>
    <w:rsid w:val="29017971"/>
    <w:rsid w:val="296028EA"/>
    <w:rsid w:val="29DB6414"/>
    <w:rsid w:val="29F769CA"/>
    <w:rsid w:val="2A426494"/>
    <w:rsid w:val="2A475858"/>
    <w:rsid w:val="2A593FA2"/>
    <w:rsid w:val="2A5C2F21"/>
    <w:rsid w:val="2A832D34"/>
    <w:rsid w:val="2ABD539E"/>
    <w:rsid w:val="2ADB491E"/>
    <w:rsid w:val="2B055FD8"/>
    <w:rsid w:val="2B1971F4"/>
    <w:rsid w:val="2B2667A1"/>
    <w:rsid w:val="2B312790"/>
    <w:rsid w:val="2B726905"/>
    <w:rsid w:val="2BA016C4"/>
    <w:rsid w:val="2BC90C1A"/>
    <w:rsid w:val="2BD15D21"/>
    <w:rsid w:val="2BDC0979"/>
    <w:rsid w:val="2C016606"/>
    <w:rsid w:val="2C542222"/>
    <w:rsid w:val="2CBD0053"/>
    <w:rsid w:val="2CDD21D5"/>
    <w:rsid w:val="2D2803F9"/>
    <w:rsid w:val="2D6E5B72"/>
    <w:rsid w:val="2DD85CE2"/>
    <w:rsid w:val="2DE03FF9"/>
    <w:rsid w:val="2DF71661"/>
    <w:rsid w:val="2E0870E9"/>
    <w:rsid w:val="2EAD776A"/>
    <w:rsid w:val="2EBC4A66"/>
    <w:rsid w:val="2ECB4CA9"/>
    <w:rsid w:val="2EFA733D"/>
    <w:rsid w:val="2FC655DD"/>
    <w:rsid w:val="2FD14541"/>
    <w:rsid w:val="300C2D38"/>
    <w:rsid w:val="308710A4"/>
    <w:rsid w:val="312B002D"/>
    <w:rsid w:val="312E328B"/>
    <w:rsid w:val="313E1763"/>
    <w:rsid w:val="3256349C"/>
    <w:rsid w:val="332F0CE3"/>
    <w:rsid w:val="33376CAA"/>
    <w:rsid w:val="337807F0"/>
    <w:rsid w:val="33C12439"/>
    <w:rsid w:val="33C5471C"/>
    <w:rsid w:val="34077301"/>
    <w:rsid w:val="346E3D37"/>
    <w:rsid w:val="34C76803"/>
    <w:rsid w:val="35074561"/>
    <w:rsid w:val="351A0F4F"/>
    <w:rsid w:val="35387824"/>
    <w:rsid w:val="354C45F9"/>
    <w:rsid w:val="357240D1"/>
    <w:rsid w:val="35EF6C51"/>
    <w:rsid w:val="364540A2"/>
    <w:rsid w:val="364B7D52"/>
    <w:rsid w:val="36C82A20"/>
    <w:rsid w:val="370340F8"/>
    <w:rsid w:val="373F5762"/>
    <w:rsid w:val="3756115B"/>
    <w:rsid w:val="376E08C8"/>
    <w:rsid w:val="37A3074B"/>
    <w:rsid w:val="37A33759"/>
    <w:rsid w:val="37C87FD8"/>
    <w:rsid w:val="38D87E9D"/>
    <w:rsid w:val="38F564A9"/>
    <w:rsid w:val="391943C2"/>
    <w:rsid w:val="39355B41"/>
    <w:rsid w:val="394B7113"/>
    <w:rsid w:val="39602492"/>
    <w:rsid w:val="397736FE"/>
    <w:rsid w:val="39784842"/>
    <w:rsid w:val="39CA7F0B"/>
    <w:rsid w:val="39CB0253"/>
    <w:rsid w:val="39ED01CA"/>
    <w:rsid w:val="3A4F678F"/>
    <w:rsid w:val="3ADA1F6C"/>
    <w:rsid w:val="3B1F2605"/>
    <w:rsid w:val="3B5263B3"/>
    <w:rsid w:val="3B5A743B"/>
    <w:rsid w:val="3B6268DD"/>
    <w:rsid w:val="3BBD5982"/>
    <w:rsid w:val="3BE70C49"/>
    <w:rsid w:val="3C5B0135"/>
    <w:rsid w:val="3C642299"/>
    <w:rsid w:val="3C6C49F6"/>
    <w:rsid w:val="3CB93103"/>
    <w:rsid w:val="3CD1792F"/>
    <w:rsid w:val="3D193084"/>
    <w:rsid w:val="3D2201B9"/>
    <w:rsid w:val="3D221AD5"/>
    <w:rsid w:val="3D430101"/>
    <w:rsid w:val="3D6C7658"/>
    <w:rsid w:val="3DB37034"/>
    <w:rsid w:val="3DC30E61"/>
    <w:rsid w:val="3E304B29"/>
    <w:rsid w:val="3E817133"/>
    <w:rsid w:val="3E887032"/>
    <w:rsid w:val="3F381EE7"/>
    <w:rsid w:val="3F4343E8"/>
    <w:rsid w:val="3F7D3D9E"/>
    <w:rsid w:val="3F9904AC"/>
    <w:rsid w:val="3FFA53EF"/>
    <w:rsid w:val="40370F59"/>
    <w:rsid w:val="40F77B80"/>
    <w:rsid w:val="4141252C"/>
    <w:rsid w:val="41583F61"/>
    <w:rsid w:val="417C0913"/>
    <w:rsid w:val="4191768D"/>
    <w:rsid w:val="41EC6FB9"/>
    <w:rsid w:val="41F06AA9"/>
    <w:rsid w:val="42206C63"/>
    <w:rsid w:val="422363B0"/>
    <w:rsid w:val="423E3B1B"/>
    <w:rsid w:val="425A4AD7"/>
    <w:rsid w:val="425F778B"/>
    <w:rsid w:val="427D63F2"/>
    <w:rsid w:val="429A094F"/>
    <w:rsid w:val="42D31F27"/>
    <w:rsid w:val="42E90979"/>
    <w:rsid w:val="4374370A"/>
    <w:rsid w:val="43A0005B"/>
    <w:rsid w:val="43DE6DD5"/>
    <w:rsid w:val="43E4263E"/>
    <w:rsid w:val="43EF4B3E"/>
    <w:rsid w:val="43FB7987"/>
    <w:rsid w:val="4405530E"/>
    <w:rsid w:val="443415B0"/>
    <w:rsid w:val="44632615"/>
    <w:rsid w:val="44B824AD"/>
    <w:rsid w:val="44DA759D"/>
    <w:rsid w:val="44E67ABD"/>
    <w:rsid w:val="44E93C84"/>
    <w:rsid w:val="45333A2F"/>
    <w:rsid w:val="459C3ED0"/>
    <w:rsid w:val="45B87639"/>
    <w:rsid w:val="45D95346"/>
    <w:rsid w:val="46043D40"/>
    <w:rsid w:val="46136A07"/>
    <w:rsid w:val="462A73D7"/>
    <w:rsid w:val="4654337F"/>
    <w:rsid w:val="46940C7E"/>
    <w:rsid w:val="46B168C2"/>
    <w:rsid w:val="46EF22D3"/>
    <w:rsid w:val="46FA194B"/>
    <w:rsid w:val="46FD7572"/>
    <w:rsid w:val="47383FA6"/>
    <w:rsid w:val="473C009B"/>
    <w:rsid w:val="479B3CE7"/>
    <w:rsid w:val="47F6080F"/>
    <w:rsid w:val="480850F2"/>
    <w:rsid w:val="4849339B"/>
    <w:rsid w:val="48547666"/>
    <w:rsid w:val="485C35E6"/>
    <w:rsid w:val="48724F9F"/>
    <w:rsid w:val="488717E9"/>
    <w:rsid w:val="48967C7F"/>
    <w:rsid w:val="48A73C3A"/>
    <w:rsid w:val="48B06F92"/>
    <w:rsid w:val="491004AC"/>
    <w:rsid w:val="494871CB"/>
    <w:rsid w:val="49BA2BF9"/>
    <w:rsid w:val="49C76B78"/>
    <w:rsid w:val="49CD76D0"/>
    <w:rsid w:val="4A365275"/>
    <w:rsid w:val="4A4264D9"/>
    <w:rsid w:val="4A483270"/>
    <w:rsid w:val="4A4C34DE"/>
    <w:rsid w:val="4AB40CD7"/>
    <w:rsid w:val="4AB97C54"/>
    <w:rsid w:val="4B400753"/>
    <w:rsid w:val="4C173BA3"/>
    <w:rsid w:val="4C3752D5"/>
    <w:rsid w:val="4C39104D"/>
    <w:rsid w:val="4C453E95"/>
    <w:rsid w:val="4C5B7215"/>
    <w:rsid w:val="4C912C37"/>
    <w:rsid w:val="4D270C44"/>
    <w:rsid w:val="4D2E6CE7"/>
    <w:rsid w:val="4D6C007E"/>
    <w:rsid w:val="4DB43081"/>
    <w:rsid w:val="4E465964"/>
    <w:rsid w:val="4E9229B6"/>
    <w:rsid w:val="4EB326F5"/>
    <w:rsid w:val="4F61287E"/>
    <w:rsid w:val="4F6E6617"/>
    <w:rsid w:val="4FB57FD2"/>
    <w:rsid w:val="4FF61CE8"/>
    <w:rsid w:val="503469A6"/>
    <w:rsid w:val="504E68CB"/>
    <w:rsid w:val="5051105B"/>
    <w:rsid w:val="507B6E66"/>
    <w:rsid w:val="50EC2B32"/>
    <w:rsid w:val="50FE4613"/>
    <w:rsid w:val="51791EEB"/>
    <w:rsid w:val="51B25A38"/>
    <w:rsid w:val="51CE55D6"/>
    <w:rsid w:val="51D75590"/>
    <w:rsid w:val="51DE2D2F"/>
    <w:rsid w:val="51DF2E97"/>
    <w:rsid w:val="51DF61F2"/>
    <w:rsid w:val="51E7154B"/>
    <w:rsid w:val="5249088E"/>
    <w:rsid w:val="526C2F50"/>
    <w:rsid w:val="52756B57"/>
    <w:rsid w:val="527B7908"/>
    <w:rsid w:val="52821107"/>
    <w:rsid w:val="52952D55"/>
    <w:rsid w:val="52972BF3"/>
    <w:rsid w:val="52AF4A91"/>
    <w:rsid w:val="52C1231F"/>
    <w:rsid w:val="52EC6671"/>
    <w:rsid w:val="531E0F9C"/>
    <w:rsid w:val="536B0C65"/>
    <w:rsid w:val="53730443"/>
    <w:rsid w:val="54026E4B"/>
    <w:rsid w:val="54102FDB"/>
    <w:rsid w:val="54181E8F"/>
    <w:rsid w:val="544B136F"/>
    <w:rsid w:val="54790B80"/>
    <w:rsid w:val="54D66CC3"/>
    <w:rsid w:val="55410F72"/>
    <w:rsid w:val="55711857"/>
    <w:rsid w:val="55FC2971"/>
    <w:rsid w:val="56073F6A"/>
    <w:rsid w:val="56540E91"/>
    <w:rsid w:val="5664316A"/>
    <w:rsid w:val="56710336"/>
    <w:rsid w:val="56982FFD"/>
    <w:rsid w:val="569D042A"/>
    <w:rsid w:val="56FE4D8B"/>
    <w:rsid w:val="570753B4"/>
    <w:rsid w:val="571A1A7B"/>
    <w:rsid w:val="572515D1"/>
    <w:rsid w:val="57270758"/>
    <w:rsid w:val="575C55EE"/>
    <w:rsid w:val="577E5AAC"/>
    <w:rsid w:val="57925AB5"/>
    <w:rsid w:val="579730CB"/>
    <w:rsid w:val="57985606"/>
    <w:rsid w:val="57A44166"/>
    <w:rsid w:val="57AD5724"/>
    <w:rsid w:val="57C66C88"/>
    <w:rsid w:val="589F2291"/>
    <w:rsid w:val="594F0101"/>
    <w:rsid w:val="598A5FEB"/>
    <w:rsid w:val="59C045AA"/>
    <w:rsid w:val="59C77C98"/>
    <w:rsid w:val="59CB613D"/>
    <w:rsid w:val="5A5E6EC6"/>
    <w:rsid w:val="5A64198B"/>
    <w:rsid w:val="5A8E6A07"/>
    <w:rsid w:val="5AD54636"/>
    <w:rsid w:val="5ADD449F"/>
    <w:rsid w:val="5B3475AF"/>
    <w:rsid w:val="5B655951"/>
    <w:rsid w:val="5B955B74"/>
    <w:rsid w:val="5BBC341D"/>
    <w:rsid w:val="5C0F3B78"/>
    <w:rsid w:val="5C25339C"/>
    <w:rsid w:val="5C3E620B"/>
    <w:rsid w:val="5CCC1A69"/>
    <w:rsid w:val="5CE2799E"/>
    <w:rsid w:val="5CFA0384"/>
    <w:rsid w:val="5D411690"/>
    <w:rsid w:val="5E37504F"/>
    <w:rsid w:val="5E7D301B"/>
    <w:rsid w:val="5E802B0B"/>
    <w:rsid w:val="5E9465B6"/>
    <w:rsid w:val="5ED6097D"/>
    <w:rsid w:val="5F116F60"/>
    <w:rsid w:val="5F1553F6"/>
    <w:rsid w:val="5F1644AF"/>
    <w:rsid w:val="5F7F1015"/>
    <w:rsid w:val="5FCD1D80"/>
    <w:rsid w:val="5FED5F7E"/>
    <w:rsid w:val="607D3AB8"/>
    <w:rsid w:val="60956D42"/>
    <w:rsid w:val="60AC7409"/>
    <w:rsid w:val="60BE5ACE"/>
    <w:rsid w:val="61251E48"/>
    <w:rsid w:val="616E6168"/>
    <w:rsid w:val="619854E1"/>
    <w:rsid w:val="61BB729A"/>
    <w:rsid w:val="61DC3491"/>
    <w:rsid w:val="62053A53"/>
    <w:rsid w:val="620852F1"/>
    <w:rsid w:val="62580A70"/>
    <w:rsid w:val="6263243A"/>
    <w:rsid w:val="62D125D2"/>
    <w:rsid w:val="62EA2C49"/>
    <w:rsid w:val="63987B81"/>
    <w:rsid w:val="639F646C"/>
    <w:rsid w:val="63AB2C38"/>
    <w:rsid w:val="63E478D7"/>
    <w:rsid w:val="641937E6"/>
    <w:rsid w:val="64216B3E"/>
    <w:rsid w:val="64265F03"/>
    <w:rsid w:val="643C54B3"/>
    <w:rsid w:val="64AD2180"/>
    <w:rsid w:val="64B02873"/>
    <w:rsid w:val="65332685"/>
    <w:rsid w:val="654A44AD"/>
    <w:rsid w:val="65565A0E"/>
    <w:rsid w:val="65842EE1"/>
    <w:rsid w:val="65874B05"/>
    <w:rsid w:val="659155FE"/>
    <w:rsid w:val="65D50CF1"/>
    <w:rsid w:val="65E44C87"/>
    <w:rsid w:val="65EE47FE"/>
    <w:rsid w:val="661E3335"/>
    <w:rsid w:val="66D103A8"/>
    <w:rsid w:val="671F55B7"/>
    <w:rsid w:val="6773145F"/>
    <w:rsid w:val="681A18DB"/>
    <w:rsid w:val="682C160E"/>
    <w:rsid w:val="684639C8"/>
    <w:rsid w:val="686F74D7"/>
    <w:rsid w:val="68E343C2"/>
    <w:rsid w:val="690A420D"/>
    <w:rsid w:val="69CC4E56"/>
    <w:rsid w:val="69F4659C"/>
    <w:rsid w:val="6A164324"/>
    <w:rsid w:val="6A4D41E9"/>
    <w:rsid w:val="6A7C05BF"/>
    <w:rsid w:val="6ACE4BFE"/>
    <w:rsid w:val="6B174127"/>
    <w:rsid w:val="6B1C24C4"/>
    <w:rsid w:val="6B6033AC"/>
    <w:rsid w:val="6B642A9D"/>
    <w:rsid w:val="6BDF07CA"/>
    <w:rsid w:val="6C90660F"/>
    <w:rsid w:val="6CB2602A"/>
    <w:rsid w:val="6CE573D6"/>
    <w:rsid w:val="6D147C45"/>
    <w:rsid w:val="6DB10915"/>
    <w:rsid w:val="6DD80774"/>
    <w:rsid w:val="6DE22E9A"/>
    <w:rsid w:val="6DF75D40"/>
    <w:rsid w:val="6E070B53"/>
    <w:rsid w:val="6E7A1325"/>
    <w:rsid w:val="6EDE0250"/>
    <w:rsid w:val="6EFF440A"/>
    <w:rsid w:val="6F033AFE"/>
    <w:rsid w:val="6F2805DA"/>
    <w:rsid w:val="6F5D4E25"/>
    <w:rsid w:val="6F7453EA"/>
    <w:rsid w:val="6FA714B5"/>
    <w:rsid w:val="6FAF3250"/>
    <w:rsid w:val="6FDB225A"/>
    <w:rsid w:val="704F3AEA"/>
    <w:rsid w:val="706428DC"/>
    <w:rsid w:val="70A807DE"/>
    <w:rsid w:val="70FC6C4E"/>
    <w:rsid w:val="712910DB"/>
    <w:rsid w:val="713A7AAD"/>
    <w:rsid w:val="71527879"/>
    <w:rsid w:val="715B0D25"/>
    <w:rsid w:val="71A5490B"/>
    <w:rsid w:val="721101F2"/>
    <w:rsid w:val="722A3062"/>
    <w:rsid w:val="724B453C"/>
    <w:rsid w:val="724C2FD8"/>
    <w:rsid w:val="729E2043"/>
    <w:rsid w:val="73221F8B"/>
    <w:rsid w:val="73747667"/>
    <w:rsid w:val="73AA13BF"/>
    <w:rsid w:val="74185868"/>
    <w:rsid w:val="743E2407"/>
    <w:rsid w:val="7463285B"/>
    <w:rsid w:val="746740F9"/>
    <w:rsid w:val="746C7962"/>
    <w:rsid w:val="74EE65C9"/>
    <w:rsid w:val="74F31E31"/>
    <w:rsid w:val="7513602F"/>
    <w:rsid w:val="75243D99"/>
    <w:rsid w:val="75330480"/>
    <w:rsid w:val="75DC59E6"/>
    <w:rsid w:val="763D16D8"/>
    <w:rsid w:val="7671300D"/>
    <w:rsid w:val="7686417E"/>
    <w:rsid w:val="7696778D"/>
    <w:rsid w:val="76CF41D8"/>
    <w:rsid w:val="76EC6B38"/>
    <w:rsid w:val="76EE5567"/>
    <w:rsid w:val="772B58B2"/>
    <w:rsid w:val="773C3D7A"/>
    <w:rsid w:val="778A2F0E"/>
    <w:rsid w:val="77E62B20"/>
    <w:rsid w:val="77F17B5B"/>
    <w:rsid w:val="78393FFF"/>
    <w:rsid w:val="784C1494"/>
    <w:rsid w:val="78695068"/>
    <w:rsid w:val="78A21BA4"/>
    <w:rsid w:val="78FE69DA"/>
    <w:rsid w:val="79252255"/>
    <w:rsid w:val="79254583"/>
    <w:rsid w:val="795409C4"/>
    <w:rsid w:val="7A776B52"/>
    <w:rsid w:val="7A9E502A"/>
    <w:rsid w:val="7AF3010B"/>
    <w:rsid w:val="7B4E7B52"/>
    <w:rsid w:val="7B65714C"/>
    <w:rsid w:val="7B986A6D"/>
    <w:rsid w:val="7BDF0250"/>
    <w:rsid w:val="7BE442BF"/>
    <w:rsid w:val="7C0E12FE"/>
    <w:rsid w:val="7C170746"/>
    <w:rsid w:val="7C195991"/>
    <w:rsid w:val="7C484810"/>
    <w:rsid w:val="7C531F8F"/>
    <w:rsid w:val="7C777364"/>
    <w:rsid w:val="7C8274E7"/>
    <w:rsid w:val="7C951EFA"/>
    <w:rsid w:val="7D0F0EEF"/>
    <w:rsid w:val="7D4C20DE"/>
    <w:rsid w:val="7D6733BC"/>
    <w:rsid w:val="7D8F646F"/>
    <w:rsid w:val="7DAE0FEB"/>
    <w:rsid w:val="7DDD542C"/>
    <w:rsid w:val="7E350DA2"/>
    <w:rsid w:val="7E977CD1"/>
    <w:rsid w:val="7EF41219"/>
    <w:rsid w:val="7F01339C"/>
    <w:rsid w:val="7F0D7F93"/>
    <w:rsid w:val="7F196938"/>
    <w:rsid w:val="7F565496"/>
    <w:rsid w:val="7F5772CB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atLeast"/>
      <w:ind w:firstLine="200" w:firstLineChars="200"/>
    </w:pPr>
    <w:rPr>
      <w:rFonts w:ascii="Times New Roman" w:hAnsi="Courier New" w:eastAsia="宋体" w:cs="Times New Roman"/>
      <w:sz w:val="28"/>
      <w:szCs w:val="24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23"/>
    <w:unhideWhenUsed/>
    <w:qFormat/>
    <w:uiPriority w:val="99"/>
    <w:rPr>
      <w:rFonts w:cs="Times New Roman"/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11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2">
    <w:name w:val="footnote text"/>
    <w:basedOn w:val="1"/>
    <w:link w:val="22"/>
    <w:unhideWhenUsed/>
    <w:qFormat/>
    <w:uiPriority w:val="99"/>
    <w:pPr>
      <w:snapToGrid w:val="0"/>
      <w:jc w:val="left"/>
    </w:pPr>
    <w:rPr>
      <w:rFonts w:cs="Times New Roman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basedOn w:val="16"/>
    <w:unhideWhenUsed/>
    <w:qFormat/>
    <w:uiPriority w:val="99"/>
    <w:rPr>
      <w:color w:val="3399FF"/>
      <w:u w:val="none"/>
    </w:rPr>
  </w:style>
  <w:style w:type="character" w:styleId="19">
    <w:name w:val="Hyperlink"/>
    <w:basedOn w:val="16"/>
    <w:unhideWhenUsed/>
    <w:qFormat/>
    <w:uiPriority w:val="99"/>
    <w:rPr>
      <w:color w:val="3399FF"/>
      <w:u w:val="none"/>
    </w:rPr>
  </w:style>
  <w:style w:type="character" w:styleId="20">
    <w:name w:val="footnote reference"/>
    <w:unhideWhenUsed/>
    <w:qFormat/>
    <w:uiPriority w:val="99"/>
    <w:rPr>
      <w:vertAlign w:val="superscript"/>
    </w:rPr>
  </w:style>
  <w:style w:type="character" w:customStyle="1" w:styleId="21">
    <w:name w:val="页眉 Char"/>
    <w:link w:val="11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22">
    <w:name w:val="脚注文本 Char"/>
    <w:link w:val="12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3">
    <w:name w:val="批注框文本 Char"/>
    <w:link w:val="9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4">
    <w:name w:val="页脚 Char"/>
    <w:link w:val="10"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3422</Words>
  <Characters>3464</Characters>
  <Lines>26</Lines>
  <Paragraphs>7</Paragraphs>
  <TotalTime>2</TotalTime>
  <ScaleCrop>false</ScaleCrop>
  <LinksUpToDate>false</LinksUpToDate>
  <CharactersWithSpaces>3572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2022-03-16T03:44:00Z</dcterms:created>
  <dc:creator>Administrator</dc:creator>
  <cp:lastModifiedBy>春</cp:lastModifiedBy>
  <cp:lastPrinted>2022-04-12T06:17:00Z</cp:lastPrinted>
  <dcterms:modified xsi:type="dcterms:W3CDTF">2023-11-13T08:31:34Z</dcterms:modified>
  <dc:title>广元市第一人民医院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0D7E2E7FB2904E73AAC368534307CF66_13</vt:lpwstr>
  </property>
</Properties>
</file>