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广元市第一人民医院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拟采购设备参加推荐会议供应商名单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4"/>
        <w:tblW w:w="860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404"/>
        <w:gridCol w:w="5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参加推荐会议供应商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产科胎儿超声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诊断模型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四川凯瑞鑫特教学设备有限公司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上海锞峦贸易有限公司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四川灵基实创教育咨询有限公司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成都展宇科技有限公司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嘉茂宏（北京）医学科技发展有限公司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纤维支气管镜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四川启骥医疗器械有限公司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上海澄流渊医疗器械有限公司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color w:val="FF000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color w:val="FF0000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highlight w:val="yellow"/>
          <w:lang w:val="en-US" w:eastAsia="zh-CN"/>
        </w:rPr>
        <w:t>备注：本次产品推荐方式以线上视频会议的方式进行，请各供应商提前准备好会议室。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31962AF4"/>
    <w:rsid w:val="319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189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2022-09-24T09:40:00Z</dcterms:created>
  <dc:creator>美若黎明</dc:creator>
  <cp:lastModifiedBy>美若黎明</cp:lastModifiedBy>
  <dcterms:modified xsi:type="dcterms:W3CDTF">2022-09-24T09:40:56Z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4C2BB6C675F94E658262054CBCE47BD6</vt:lpwstr>
  </property>
</Properties>
</file>