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Verdana" w:hAnsi="Verdana"/>
          <w:b/>
          <w:sz w:val="36"/>
          <w:szCs w:val="36"/>
        </w:rPr>
      </w:pPr>
      <w:r>
        <w:rPr>
          <w:rFonts w:hint="eastAsia" w:ascii="Verdana" w:hAnsi="Verdana"/>
          <w:b/>
          <w:sz w:val="36"/>
          <w:szCs w:val="36"/>
        </w:rPr>
        <w:t>广元市第一人民医院</w:t>
      </w:r>
    </w:p>
    <w:p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hint="eastAsia" w:ascii="Verdana" w:hAnsi="Verdana"/>
          <w:b/>
          <w:sz w:val="36"/>
          <w:szCs w:val="36"/>
        </w:rPr>
        <w:t>医保价格科岗位竞聘方案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根据院发[2018]30号《广元市第一人民医院关于职能科室岗位设置及岗位职责的通知》要求，医院智能化体系的建设,医保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价格</w:t>
      </w:r>
      <w:r>
        <w:rPr>
          <w:rFonts w:hint="eastAsia" w:ascii="仿宋_GB2312" w:hAnsi="黑体" w:eastAsia="仿宋_GB2312"/>
          <w:sz w:val="28"/>
          <w:szCs w:val="28"/>
        </w:rPr>
        <w:t>科职能的转变,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为了提高工作效率，</w:t>
      </w:r>
      <w:r>
        <w:rPr>
          <w:rFonts w:hint="eastAsia" w:ascii="仿宋_GB2312" w:hAnsi="黑体" w:eastAsia="仿宋_GB2312"/>
          <w:sz w:val="28"/>
          <w:szCs w:val="28"/>
        </w:rPr>
        <w:t>医院率先在医保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价格</w:t>
      </w:r>
      <w:r>
        <w:rPr>
          <w:rFonts w:hint="eastAsia" w:ascii="仿宋_GB2312" w:hAnsi="黑体" w:eastAsia="仿宋_GB2312"/>
          <w:sz w:val="28"/>
          <w:szCs w:val="28"/>
        </w:rPr>
        <w:t>科推行岗位聘用管理。为组织好本次岗位竞聘工作，现制定医保价格科岗位竞聘方案如下：</w:t>
      </w:r>
    </w:p>
    <w:p>
      <w:pPr>
        <w:spacing w:line="54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一、竞聘指导思想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为进一步完善规范化、标准化、制度化的人力资源管理体系，做到人尽其才、人岗相适，构建公平、公正、公开的用人机制，并通过岗位竞聘方式,营造公平有序的内部竞争环境。</w:t>
      </w:r>
    </w:p>
    <w:p>
      <w:pPr>
        <w:spacing w:line="54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二、竞聘岗位</w:t>
      </w:r>
    </w:p>
    <w:p>
      <w:pPr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审核咨询岗1个;质控稽核岗2个;财务统计岗1个;价格管理岗2个.</w:t>
      </w:r>
    </w:p>
    <w:p>
      <w:pPr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三、竞聘范围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医保价格科所有人员</w:t>
      </w:r>
    </w:p>
    <w:p>
      <w:pPr>
        <w:spacing w:line="54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四、竞聘要求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1每位竞聘人员可以申报2个岗位参与竞聘,若不申报者则视为自动放弃。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 xml:space="preserve">2.竞聘条件见岗位说明书(附件). 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3.根据岗位设置要求以综合总评分从高至低确定人选。</w:t>
      </w:r>
    </w:p>
    <w:p>
      <w:pPr>
        <w:spacing w:line="54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五.竞聘方法: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采取演讲与答辩的方式,演讲60分,答辩40分.</w:t>
      </w:r>
    </w:p>
    <w:p>
      <w:pPr>
        <w:spacing w:line="54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五、岗位竞聘组织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成立岗位竞聘工作小组，成员如下：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组</w:t>
      </w:r>
      <w:r>
        <w:rPr>
          <w:rFonts w:ascii="仿宋_GB2312" w:hAnsi="黑体" w:eastAsia="仿宋_GB2312"/>
          <w:sz w:val="28"/>
          <w:szCs w:val="28"/>
        </w:rPr>
        <w:t xml:space="preserve">  </w:t>
      </w:r>
      <w:r>
        <w:rPr>
          <w:rFonts w:hint="eastAsia" w:ascii="仿宋_GB2312" w:hAnsi="黑体" w:eastAsia="仿宋_GB2312"/>
          <w:sz w:val="28"/>
          <w:szCs w:val="28"/>
        </w:rPr>
        <w:t xml:space="preserve">长： 王天勋   何东权   </w:t>
      </w:r>
    </w:p>
    <w:p>
      <w:pPr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组</w:t>
      </w:r>
      <w:r>
        <w:rPr>
          <w:rFonts w:ascii="仿宋_GB2312" w:hAnsi="黑体" w:eastAsia="仿宋_GB2312"/>
          <w:sz w:val="28"/>
          <w:szCs w:val="28"/>
        </w:rPr>
        <w:t xml:space="preserve">  </w:t>
      </w:r>
      <w:r>
        <w:rPr>
          <w:rFonts w:hint="eastAsia" w:ascii="仿宋_GB2312" w:hAnsi="黑体" w:eastAsia="仿宋_GB2312"/>
          <w:sz w:val="28"/>
          <w:szCs w:val="28"/>
        </w:rPr>
        <w:t>员： 唐剑萍   宁  馨    宋  苒</w:t>
      </w:r>
    </w:p>
    <w:p>
      <w:pPr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监督组： 晏  荣   张政权</w:t>
      </w:r>
    </w:p>
    <w:p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六、报名时间、地点及竞聘时间、地点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报名时间：2019年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黑体" w:eastAsia="仿宋_GB2312"/>
          <w:sz w:val="28"/>
          <w:szCs w:val="28"/>
        </w:rPr>
        <w:t>月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黑体" w:eastAsia="仿宋_GB2312"/>
          <w:sz w:val="28"/>
          <w:szCs w:val="28"/>
        </w:rPr>
        <w:t>日至2019年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黑体" w:eastAsia="仿宋_GB2312"/>
          <w:sz w:val="28"/>
          <w:szCs w:val="28"/>
        </w:rPr>
        <w:t>月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黑体" w:eastAsia="仿宋_GB2312"/>
          <w:sz w:val="28"/>
          <w:szCs w:val="28"/>
        </w:rPr>
        <w:t>日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报名地点：院人力资源科办公室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面试时间、地点：另行通知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七、纪律监督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本次竞聘，医院纪委对此项工作进行全程监督，由院纪委晏荣书记负责。接受全院职工监督，干部职工要严格遵守组织纪律，有意见和建议按组织程序反映。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举报电话：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院纪委：      3357001   13320732666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</w:p>
    <w:p>
      <w:pPr>
        <w:pStyle w:val="2"/>
        <w:tabs>
          <w:tab w:val="left" w:pos="900"/>
        </w:tabs>
        <w:ind w:firstLine="5575" w:firstLineChars="2314"/>
        <w:rPr>
          <w:rFonts w:hint="eastAsia"/>
          <w:b/>
          <w:color w:val="000000"/>
          <w:sz w:val="24"/>
        </w:rPr>
      </w:pPr>
    </w:p>
    <w:p>
      <w:pPr>
        <w:pStyle w:val="2"/>
        <w:tabs>
          <w:tab w:val="left" w:pos="900"/>
        </w:tabs>
        <w:ind w:firstLine="5575" w:firstLineChars="2314"/>
        <w:rPr>
          <w:rFonts w:hint="eastAsia"/>
          <w:b/>
          <w:color w:val="000000"/>
          <w:sz w:val="24"/>
        </w:rPr>
      </w:pPr>
    </w:p>
    <w:p>
      <w:pPr>
        <w:ind w:firstLine="5880" w:firstLineChars="21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人力资源科</w:t>
      </w:r>
    </w:p>
    <w:p>
      <w:pPr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</w:p>
    <w:p>
      <w:pPr>
        <w:ind w:firstLine="5600" w:firstLineChars="20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2019年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黑体" w:eastAsia="仿宋_GB2312"/>
          <w:sz w:val="28"/>
          <w:szCs w:val="28"/>
        </w:rPr>
        <w:t>月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黑体" w:eastAsia="仿宋_GB2312"/>
          <w:sz w:val="28"/>
          <w:szCs w:val="28"/>
        </w:rPr>
        <w:t>日</w:t>
      </w:r>
    </w:p>
    <w:p>
      <w:pPr>
        <w:pStyle w:val="2"/>
        <w:tabs>
          <w:tab w:val="left" w:pos="900"/>
        </w:tabs>
        <w:rPr>
          <w:color w:val="FF0000"/>
        </w:rPr>
      </w:pPr>
    </w:p>
    <w:p>
      <w:pPr>
        <w:pStyle w:val="2"/>
        <w:tabs>
          <w:tab w:val="left" w:pos="900"/>
        </w:tabs>
        <w:rPr>
          <w:color w:val="FF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6DA"/>
    <w:rsid w:val="000A3DE6"/>
    <w:rsid w:val="000B2023"/>
    <w:rsid w:val="001C677A"/>
    <w:rsid w:val="002A07C8"/>
    <w:rsid w:val="00476022"/>
    <w:rsid w:val="006C46DA"/>
    <w:rsid w:val="006C7BBA"/>
    <w:rsid w:val="007F2976"/>
    <w:rsid w:val="00A435B0"/>
    <w:rsid w:val="00BD605A"/>
    <w:rsid w:val="00C42E3E"/>
    <w:rsid w:val="00E7175E"/>
    <w:rsid w:val="0D95387B"/>
    <w:rsid w:val="177C7911"/>
    <w:rsid w:val="19641D22"/>
    <w:rsid w:val="511919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spacing w:line="360" w:lineRule="auto"/>
      <w:jc w:val="left"/>
    </w:pPr>
    <w:rPr>
      <w:rFonts w:ascii="Arial" w:hAnsi="Arial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正文文本 Char"/>
    <w:basedOn w:val="5"/>
    <w:link w:val="2"/>
    <w:qFormat/>
    <w:uiPriority w:val="0"/>
    <w:rPr>
      <w:rFonts w:ascii="Arial" w:hAnsi="Arial" w:eastAsia="宋体" w:cs="Times New Roman"/>
      <w:szCs w:val="24"/>
    </w:rPr>
  </w:style>
  <w:style w:type="character" w:customStyle="1" w:styleId="9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103</Words>
  <Characters>593</Characters>
  <Lines>4</Lines>
  <Paragraphs>1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2019-10-30T06:03:00Z</dcterms:created>
  <dc:creator>AutoBVT</dc:creator>
  <cp:lastModifiedBy>ljd</cp:lastModifiedBy>
  <cp:lastPrinted>2019-10-30T06:53:00Z</cp:lastPrinted>
  <dcterms:modified xsi:type="dcterms:W3CDTF">2019-11-09T05:34:32Z</dcterms:modified>
  <dc:title>广元市第一人民医院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